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25F7AB" w14:textId="201CBCCE" w:rsidR="00CC293D" w:rsidRPr="006B3081" w:rsidRDefault="00747DB6">
      <w:pPr>
        <w:rPr>
          <w:rFonts w:ascii="Arial" w:hAnsi="Arial" w:cs="Arial"/>
          <w:b/>
          <w:sz w:val="20"/>
          <w:szCs w:val="20"/>
        </w:rPr>
      </w:pPr>
      <w:r w:rsidRPr="006B3081">
        <w:rPr>
          <w:rFonts w:ascii="Arial" w:hAnsi="Arial" w:cs="Arial"/>
          <w:b/>
          <w:sz w:val="20"/>
          <w:szCs w:val="20"/>
        </w:rPr>
        <w:t xml:space="preserve">Newham Cyclists Issues of Interest </w:t>
      </w:r>
      <w:r w:rsidR="0011414A">
        <w:rPr>
          <w:rFonts w:ascii="Arial" w:hAnsi="Arial" w:cs="Arial"/>
          <w:b/>
          <w:sz w:val="20"/>
          <w:szCs w:val="20"/>
        </w:rPr>
        <w:t>September 2021</w:t>
      </w:r>
    </w:p>
    <w:p w14:paraId="701AB53C" w14:textId="353695A9" w:rsidR="00CC293D" w:rsidRDefault="00CC293D">
      <w:pPr>
        <w:rPr>
          <w:rFonts w:ascii="Arial" w:hAnsi="Arial" w:cs="Arial"/>
          <w:sz w:val="20"/>
          <w:szCs w:val="20"/>
        </w:rPr>
      </w:pPr>
    </w:p>
    <w:tbl>
      <w:tblPr>
        <w:tblStyle w:val="TableGrid"/>
        <w:tblW w:w="0" w:type="auto"/>
        <w:tblLook w:val="04A0" w:firstRow="1" w:lastRow="0" w:firstColumn="1" w:lastColumn="0" w:noHBand="0" w:noVBand="1"/>
      </w:tblPr>
      <w:tblGrid>
        <w:gridCol w:w="439"/>
        <w:gridCol w:w="4101"/>
        <w:gridCol w:w="4476"/>
      </w:tblGrid>
      <w:tr w:rsidR="00185EA0" w:rsidRPr="00D656ED" w14:paraId="29E28C47" w14:textId="77777777" w:rsidTr="006B3081">
        <w:tc>
          <w:tcPr>
            <w:tcW w:w="439" w:type="dxa"/>
          </w:tcPr>
          <w:p w14:paraId="3E3A0A81" w14:textId="77777777" w:rsidR="00185EA0" w:rsidRPr="00D656ED" w:rsidRDefault="00185EA0" w:rsidP="00747DB6">
            <w:pPr>
              <w:jc w:val="center"/>
              <w:rPr>
                <w:rFonts w:ascii="Arial" w:hAnsi="Arial" w:cs="Arial"/>
                <w:b/>
                <w:sz w:val="20"/>
                <w:szCs w:val="20"/>
              </w:rPr>
            </w:pPr>
          </w:p>
        </w:tc>
        <w:tc>
          <w:tcPr>
            <w:tcW w:w="4101" w:type="dxa"/>
          </w:tcPr>
          <w:p w14:paraId="53B1CFA7" w14:textId="77777777" w:rsidR="00185EA0" w:rsidRPr="00D656ED" w:rsidRDefault="00185EA0" w:rsidP="00747DB6">
            <w:pPr>
              <w:jc w:val="center"/>
              <w:rPr>
                <w:rFonts w:ascii="Arial" w:hAnsi="Arial" w:cs="Arial"/>
                <w:b/>
                <w:sz w:val="20"/>
                <w:szCs w:val="20"/>
              </w:rPr>
            </w:pPr>
            <w:r w:rsidRPr="00D656ED">
              <w:rPr>
                <w:rFonts w:ascii="Arial" w:hAnsi="Arial" w:cs="Arial"/>
                <w:b/>
                <w:sz w:val="20"/>
                <w:szCs w:val="20"/>
              </w:rPr>
              <w:t>Specific issue</w:t>
            </w:r>
          </w:p>
          <w:p w14:paraId="67781CDF" w14:textId="77777777" w:rsidR="00185EA0" w:rsidRPr="00D656ED" w:rsidRDefault="00185EA0" w:rsidP="00747DB6">
            <w:pPr>
              <w:jc w:val="center"/>
              <w:rPr>
                <w:rFonts w:ascii="Arial" w:hAnsi="Arial" w:cs="Arial"/>
                <w:b/>
                <w:sz w:val="20"/>
                <w:szCs w:val="20"/>
              </w:rPr>
            </w:pPr>
          </w:p>
        </w:tc>
        <w:tc>
          <w:tcPr>
            <w:tcW w:w="4476" w:type="dxa"/>
          </w:tcPr>
          <w:p w14:paraId="05F883BD" w14:textId="77777777" w:rsidR="00185EA0" w:rsidRPr="00D656ED" w:rsidRDefault="00185EA0" w:rsidP="00747DB6">
            <w:pPr>
              <w:jc w:val="center"/>
              <w:rPr>
                <w:rFonts w:ascii="Arial" w:hAnsi="Arial" w:cs="Arial"/>
                <w:b/>
                <w:sz w:val="20"/>
                <w:szCs w:val="20"/>
              </w:rPr>
            </w:pPr>
            <w:r w:rsidRPr="00D656ED">
              <w:rPr>
                <w:rFonts w:ascii="Arial" w:hAnsi="Arial" w:cs="Arial"/>
                <w:b/>
                <w:sz w:val="20"/>
                <w:szCs w:val="20"/>
              </w:rPr>
              <w:t>Future Action/Possible Action</w:t>
            </w:r>
          </w:p>
        </w:tc>
      </w:tr>
      <w:tr w:rsidR="00185EA0" w:rsidRPr="00D656ED" w14:paraId="4BC5F889" w14:textId="77777777" w:rsidTr="006B3081">
        <w:tc>
          <w:tcPr>
            <w:tcW w:w="439" w:type="dxa"/>
          </w:tcPr>
          <w:p w14:paraId="732C567B" w14:textId="77777777" w:rsidR="00185EA0" w:rsidRPr="00D656ED" w:rsidRDefault="00185EA0" w:rsidP="00D172B0">
            <w:pPr>
              <w:rPr>
                <w:rFonts w:ascii="Arial" w:hAnsi="Arial" w:cs="Arial"/>
                <w:b/>
                <w:sz w:val="20"/>
                <w:szCs w:val="20"/>
              </w:rPr>
            </w:pPr>
            <w:r>
              <w:rPr>
                <w:rFonts w:ascii="Arial" w:hAnsi="Arial" w:cs="Arial"/>
                <w:b/>
                <w:sz w:val="20"/>
                <w:szCs w:val="20"/>
              </w:rPr>
              <w:t>1</w:t>
            </w:r>
          </w:p>
        </w:tc>
        <w:tc>
          <w:tcPr>
            <w:tcW w:w="4101" w:type="dxa"/>
          </w:tcPr>
          <w:p w14:paraId="06FEB2F5" w14:textId="77777777" w:rsidR="00185EA0" w:rsidRPr="00D656ED" w:rsidRDefault="00185EA0" w:rsidP="00D172B0">
            <w:pPr>
              <w:rPr>
                <w:rFonts w:ascii="Arial" w:hAnsi="Arial" w:cs="Arial"/>
                <w:sz w:val="20"/>
                <w:szCs w:val="20"/>
              </w:rPr>
            </w:pPr>
            <w:r w:rsidRPr="00D656ED">
              <w:rPr>
                <w:rFonts w:ascii="Arial" w:hAnsi="Arial" w:cs="Arial"/>
                <w:b/>
                <w:sz w:val="20"/>
                <w:szCs w:val="20"/>
              </w:rPr>
              <w:t>Cycle Strategy</w:t>
            </w:r>
            <w:r w:rsidRPr="00D656ED">
              <w:rPr>
                <w:rFonts w:ascii="Arial" w:hAnsi="Arial" w:cs="Arial"/>
                <w:sz w:val="20"/>
                <w:szCs w:val="20"/>
              </w:rPr>
              <w:t xml:space="preserve"> </w:t>
            </w:r>
          </w:p>
          <w:p w14:paraId="742427A9" w14:textId="77777777" w:rsidR="00185EA0" w:rsidRPr="00D656ED" w:rsidRDefault="00185EA0" w:rsidP="00CC293D">
            <w:pPr>
              <w:rPr>
                <w:rFonts w:ascii="Arial" w:hAnsi="Arial" w:cs="Arial"/>
                <w:sz w:val="20"/>
                <w:szCs w:val="20"/>
              </w:rPr>
            </w:pPr>
          </w:p>
          <w:p w14:paraId="2A126340" w14:textId="77777777" w:rsidR="00185EA0" w:rsidRDefault="00185EA0" w:rsidP="00CB6340">
            <w:pPr>
              <w:pStyle w:val="Default"/>
              <w:rPr>
                <w:sz w:val="20"/>
                <w:szCs w:val="20"/>
              </w:rPr>
            </w:pPr>
            <w:r>
              <w:rPr>
                <w:sz w:val="20"/>
                <w:szCs w:val="20"/>
              </w:rPr>
              <w:t xml:space="preserve">Newham cycle strategy runs to 2025.  For measures to improve cycling see Appendix 1 </w:t>
            </w:r>
          </w:p>
          <w:p w14:paraId="1E76549C" w14:textId="77777777" w:rsidR="00185EA0" w:rsidRDefault="00185EA0" w:rsidP="00CB6340">
            <w:pPr>
              <w:pStyle w:val="Default"/>
              <w:rPr>
                <w:sz w:val="20"/>
                <w:szCs w:val="20"/>
              </w:rPr>
            </w:pPr>
          </w:p>
          <w:p w14:paraId="3C98ADA7" w14:textId="77777777" w:rsidR="00185EA0" w:rsidRDefault="00185EA0" w:rsidP="00CB6340">
            <w:pPr>
              <w:pStyle w:val="Default"/>
              <w:rPr>
                <w:sz w:val="20"/>
                <w:szCs w:val="20"/>
              </w:rPr>
            </w:pPr>
          </w:p>
          <w:p w14:paraId="484AB65C" w14:textId="77777777" w:rsidR="00185EA0" w:rsidRDefault="00185EA0" w:rsidP="00CB6340">
            <w:pPr>
              <w:pStyle w:val="Default"/>
              <w:rPr>
                <w:sz w:val="20"/>
                <w:szCs w:val="20"/>
              </w:rPr>
            </w:pPr>
            <w:r>
              <w:rPr>
                <w:sz w:val="20"/>
                <w:szCs w:val="20"/>
              </w:rPr>
              <w:t>Depends heavily on creation of 33 cycle routes and improving CLOS scores</w:t>
            </w:r>
          </w:p>
          <w:p w14:paraId="7542C754" w14:textId="77777777" w:rsidR="00185EA0" w:rsidRDefault="00185EA0" w:rsidP="00CB6340">
            <w:pPr>
              <w:pStyle w:val="Default"/>
              <w:rPr>
                <w:sz w:val="20"/>
                <w:szCs w:val="20"/>
              </w:rPr>
            </w:pPr>
          </w:p>
          <w:p w14:paraId="1DE5CE8A" w14:textId="77777777" w:rsidR="00185EA0" w:rsidRDefault="00185EA0" w:rsidP="00CB6340">
            <w:pPr>
              <w:pStyle w:val="Default"/>
              <w:rPr>
                <w:sz w:val="20"/>
                <w:szCs w:val="20"/>
              </w:rPr>
            </w:pPr>
          </w:p>
          <w:p w14:paraId="143142B3" w14:textId="77777777" w:rsidR="00185EA0" w:rsidRDefault="00185EA0" w:rsidP="00CB6340">
            <w:pPr>
              <w:pStyle w:val="Default"/>
              <w:rPr>
                <w:sz w:val="20"/>
                <w:szCs w:val="20"/>
              </w:rPr>
            </w:pPr>
          </w:p>
          <w:p w14:paraId="40D89A34" w14:textId="77777777" w:rsidR="00185EA0" w:rsidRDefault="00185EA0" w:rsidP="00CB6340">
            <w:pPr>
              <w:pStyle w:val="Default"/>
              <w:rPr>
                <w:sz w:val="20"/>
                <w:szCs w:val="20"/>
              </w:rPr>
            </w:pPr>
          </w:p>
          <w:p w14:paraId="50A09A2D" w14:textId="77777777" w:rsidR="00185EA0" w:rsidRPr="00D656ED" w:rsidRDefault="00185EA0" w:rsidP="0066599F">
            <w:pPr>
              <w:rPr>
                <w:rFonts w:ascii="Arial" w:hAnsi="Arial" w:cs="Arial"/>
                <w:sz w:val="20"/>
                <w:szCs w:val="20"/>
              </w:rPr>
            </w:pPr>
          </w:p>
        </w:tc>
        <w:tc>
          <w:tcPr>
            <w:tcW w:w="4476" w:type="dxa"/>
          </w:tcPr>
          <w:p w14:paraId="3C478FA8" w14:textId="77777777" w:rsidR="00185EA0" w:rsidRDefault="00185EA0" w:rsidP="00D656ED">
            <w:pPr>
              <w:rPr>
                <w:rFonts w:ascii="Arial" w:hAnsi="Arial" w:cs="Arial"/>
                <w:sz w:val="20"/>
                <w:szCs w:val="20"/>
              </w:rPr>
            </w:pPr>
            <w:r>
              <w:rPr>
                <w:rFonts w:ascii="Arial" w:hAnsi="Arial" w:cs="Arial"/>
                <w:sz w:val="20"/>
                <w:szCs w:val="20"/>
              </w:rPr>
              <w:t xml:space="preserve"> NC originally commented on </w:t>
            </w:r>
          </w:p>
          <w:p w14:paraId="205EFBAC" w14:textId="77777777" w:rsidR="00185EA0" w:rsidRDefault="00185EA0" w:rsidP="00D656ED">
            <w:pPr>
              <w:rPr>
                <w:rFonts w:ascii="Arial" w:hAnsi="Arial" w:cs="Arial"/>
                <w:sz w:val="20"/>
                <w:szCs w:val="20"/>
              </w:rPr>
            </w:pPr>
          </w:p>
          <w:p w14:paraId="76E9AE94" w14:textId="77777777" w:rsidR="00185EA0" w:rsidRDefault="00185EA0" w:rsidP="00D172B0">
            <w:pPr>
              <w:pStyle w:val="ListParagraph"/>
              <w:numPr>
                <w:ilvl w:val="0"/>
                <w:numId w:val="10"/>
              </w:numPr>
              <w:rPr>
                <w:rFonts w:ascii="Arial" w:hAnsi="Arial" w:cs="Arial"/>
                <w:sz w:val="20"/>
                <w:szCs w:val="20"/>
              </w:rPr>
            </w:pPr>
            <w:proofErr w:type="gramStart"/>
            <w:r w:rsidRPr="00D172B0">
              <w:rPr>
                <w:rFonts w:ascii="Arial" w:hAnsi="Arial" w:cs="Arial"/>
                <w:sz w:val="20"/>
                <w:szCs w:val="20"/>
              </w:rPr>
              <w:t>lack</w:t>
            </w:r>
            <w:proofErr w:type="gramEnd"/>
            <w:r w:rsidRPr="00D172B0">
              <w:rPr>
                <w:rFonts w:ascii="Arial" w:hAnsi="Arial" w:cs="Arial"/>
                <w:sz w:val="20"/>
                <w:szCs w:val="20"/>
              </w:rPr>
              <w:t xml:space="preserve"> of areas with </w:t>
            </w:r>
            <w:r>
              <w:rPr>
                <w:rFonts w:ascii="Arial" w:hAnsi="Arial" w:cs="Arial"/>
                <w:sz w:val="20"/>
                <w:szCs w:val="20"/>
              </w:rPr>
              <w:t xml:space="preserve">no </w:t>
            </w:r>
            <w:r w:rsidRPr="00D172B0">
              <w:rPr>
                <w:rFonts w:ascii="Arial" w:hAnsi="Arial" w:cs="Arial"/>
                <w:sz w:val="20"/>
                <w:szCs w:val="20"/>
              </w:rPr>
              <w:t>through tr</w:t>
            </w:r>
            <w:r>
              <w:rPr>
                <w:rFonts w:ascii="Arial" w:hAnsi="Arial" w:cs="Arial"/>
                <w:sz w:val="20"/>
                <w:szCs w:val="20"/>
              </w:rPr>
              <w:t>affic.</w:t>
            </w:r>
          </w:p>
          <w:p w14:paraId="7DDB4D56" w14:textId="77777777" w:rsidR="00185EA0" w:rsidRDefault="00185EA0" w:rsidP="00D172B0">
            <w:pPr>
              <w:pStyle w:val="ListParagraph"/>
              <w:numPr>
                <w:ilvl w:val="0"/>
                <w:numId w:val="10"/>
              </w:numPr>
              <w:rPr>
                <w:rFonts w:ascii="Arial" w:hAnsi="Arial" w:cs="Arial"/>
                <w:sz w:val="20"/>
                <w:szCs w:val="20"/>
              </w:rPr>
            </w:pPr>
            <w:r>
              <w:rPr>
                <w:rFonts w:ascii="Arial" w:hAnsi="Arial" w:cs="Arial"/>
                <w:sz w:val="20"/>
                <w:szCs w:val="20"/>
              </w:rPr>
              <w:t>Inadequately addressing identified strategic corridors.</w:t>
            </w:r>
          </w:p>
          <w:p w14:paraId="6132D9E5" w14:textId="77777777" w:rsidR="00185EA0" w:rsidRDefault="00185EA0" w:rsidP="00D172B0">
            <w:pPr>
              <w:rPr>
                <w:rFonts w:ascii="Arial" w:hAnsi="Arial" w:cs="Arial"/>
                <w:sz w:val="20"/>
                <w:szCs w:val="20"/>
              </w:rPr>
            </w:pPr>
          </w:p>
          <w:p w14:paraId="76DE178E" w14:textId="77777777" w:rsidR="00185EA0" w:rsidRPr="00602E13" w:rsidRDefault="00185EA0" w:rsidP="001A762C">
            <w:pPr>
              <w:rPr>
                <w:rFonts w:ascii="Arial" w:hAnsi="Arial" w:cs="Arial"/>
                <w:sz w:val="20"/>
                <w:szCs w:val="20"/>
              </w:rPr>
            </w:pPr>
            <w:r w:rsidRPr="00602E13">
              <w:rPr>
                <w:rFonts w:ascii="Arial" w:hAnsi="Arial" w:cs="Arial"/>
                <w:sz w:val="20"/>
                <w:szCs w:val="20"/>
              </w:rPr>
              <w:t>At meeting of 8/6/21 RW outlined plans on 19 of 33 cycle routes</w:t>
            </w:r>
            <w:r>
              <w:rPr>
                <w:rFonts w:ascii="Arial" w:hAnsi="Arial" w:cs="Arial"/>
                <w:sz w:val="20"/>
                <w:szCs w:val="20"/>
              </w:rPr>
              <w:t xml:space="preserve"> listed in appendix 2</w:t>
            </w:r>
            <w:r w:rsidRPr="00602E13">
              <w:rPr>
                <w:rFonts w:ascii="Arial" w:hAnsi="Arial" w:cs="Arial"/>
                <w:sz w:val="20"/>
                <w:szCs w:val="20"/>
              </w:rPr>
              <w:t xml:space="preserve">. </w:t>
            </w:r>
          </w:p>
          <w:p w14:paraId="413A9BF8" w14:textId="77777777" w:rsidR="00185EA0" w:rsidRPr="00602E13" w:rsidRDefault="00185EA0" w:rsidP="001A762C">
            <w:pPr>
              <w:rPr>
                <w:rFonts w:ascii="Arial" w:hAnsi="Arial" w:cs="Arial"/>
                <w:sz w:val="20"/>
                <w:szCs w:val="20"/>
              </w:rPr>
            </w:pPr>
          </w:p>
          <w:p w14:paraId="007E5CD4" w14:textId="77777777" w:rsidR="00185EA0" w:rsidRPr="00602E13" w:rsidRDefault="00185EA0" w:rsidP="001A762C">
            <w:pPr>
              <w:rPr>
                <w:rFonts w:ascii="Arial" w:hAnsi="Arial" w:cs="Arial"/>
                <w:sz w:val="20"/>
                <w:szCs w:val="20"/>
              </w:rPr>
            </w:pPr>
            <w:r w:rsidRPr="00602E13">
              <w:rPr>
                <w:rFonts w:ascii="Arial" w:hAnsi="Arial" w:cs="Arial"/>
                <w:sz w:val="20"/>
                <w:szCs w:val="20"/>
              </w:rPr>
              <w:t xml:space="preserve">A new assessment of CLOS should take place </w:t>
            </w:r>
          </w:p>
          <w:p w14:paraId="0ABBDB6E" w14:textId="77777777" w:rsidR="00185EA0" w:rsidRPr="002417AE" w:rsidRDefault="00185EA0" w:rsidP="001A762C">
            <w:pPr>
              <w:rPr>
                <w:rFonts w:ascii="Arial" w:hAnsi="Arial" w:cs="Arial"/>
                <w:sz w:val="20"/>
                <w:szCs w:val="20"/>
              </w:rPr>
            </w:pPr>
          </w:p>
          <w:p w14:paraId="63DDB718" w14:textId="77777777" w:rsidR="00185EA0" w:rsidRPr="00D172B0" w:rsidRDefault="00185EA0" w:rsidP="00363FB9">
            <w:pPr>
              <w:rPr>
                <w:rFonts w:ascii="Arial" w:hAnsi="Arial" w:cs="Arial"/>
                <w:sz w:val="20"/>
                <w:szCs w:val="20"/>
              </w:rPr>
            </w:pPr>
            <w:r w:rsidRPr="002417AE">
              <w:rPr>
                <w:rFonts w:ascii="Arial" w:hAnsi="Arial" w:cs="Arial"/>
                <w:sz w:val="20"/>
                <w:szCs w:val="20"/>
              </w:rPr>
              <w:t>Newham Council re considering a joint walking and cycling strategy.</w:t>
            </w:r>
          </w:p>
        </w:tc>
      </w:tr>
      <w:tr w:rsidR="00185EA0" w:rsidRPr="00D656ED" w14:paraId="0A44E0E7" w14:textId="77777777" w:rsidTr="006B3081">
        <w:tc>
          <w:tcPr>
            <w:tcW w:w="439" w:type="dxa"/>
          </w:tcPr>
          <w:p w14:paraId="04DC75A4" w14:textId="77777777" w:rsidR="00185EA0" w:rsidRDefault="00185EA0" w:rsidP="00D172B0">
            <w:pPr>
              <w:rPr>
                <w:rFonts w:ascii="Arial" w:hAnsi="Arial" w:cs="Arial"/>
                <w:b/>
                <w:sz w:val="20"/>
                <w:szCs w:val="20"/>
              </w:rPr>
            </w:pPr>
            <w:r>
              <w:rPr>
                <w:rFonts w:ascii="Arial" w:hAnsi="Arial" w:cs="Arial"/>
                <w:b/>
                <w:sz w:val="20"/>
                <w:szCs w:val="20"/>
              </w:rPr>
              <w:t>2</w:t>
            </w:r>
          </w:p>
        </w:tc>
        <w:tc>
          <w:tcPr>
            <w:tcW w:w="4101" w:type="dxa"/>
          </w:tcPr>
          <w:p w14:paraId="242E2050" w14:textId="77777777" w:rsidR="00185EA0" w:rsidRDefault="00185EA0" w:rsidP="00363FB9">
            <w:pPr>
              <w:rPr>
                <w:rFonts w:ascii="Arial" w:hAnsi="Arial" w:cs="Arial"/>
                <w:sz w:val="20"/>
                <w:szCs w:val="20"/>
              </w:rPr>
            </w:pPr>
            <w:r>
              <w:rPr>
                <w:rFonts w:ascii="Arial" w:hAnsi="Arial" w:cs="Arial"/>
                <w:b/>
                <w:sz w:val="20"/>
                <w:szCs w:val="20"/>
              </w:rPr>
              <w:t>Funding</w:t>
            </w:r>
            <w:r>
              <w:rPr>
                <w:rFonts w:ascii="Arial" w:hAnsi="Arial" w:cs="Arial"/>
                <w:b/>
                <w:sz w:val="20"/>
                <w:szCs w:val="20"/>
              </w:rPr>
              <w:br/>
            </w:r>
            <w:r>
              <w:rPr>
                <w:rFonts w:ascii="Arial" w:hAnsi="Arial" w:cs="Arial"/>
                <w:b/>
                <w:sz w:val="20"/>
                <w:szCs w:val="20"/>
              </w:rPr>
              <w:br/>
            </w:r>
            <w:r w:rsidRPr="00363FB9">
              <w:rPr>
                <w:rFonts w:ascii="Arial" w:hAnsi="Arial" w:cs="Arial"/>
                <w:sz w:val="20"/>
                <w:szCs w:val="20"/>
              </w:rPr>
              <w:t>Cabinet Decision of June 2020 included use of some of the Keep Newham Moving facility and a review of this facility to make it more use to active travel</w:t>
            </w:r>
            <w:r w:rsidR="00A92181">
              <w:rPr>
                <w:rFonts w:ascii="Arial" w:hAnsi="Arial" w:cs="Arial"/>
                <w:sz w:val="20"/>
                <w:szCs w:val="20"/>
              </w:rPr>
              <w:t>.</w:t>
            </w:r>
          </w:p>
          <w:p w14:paraId="00EFEDF1" w14:textId="77777777" w:rsidR="00A92181" w:rsidRDefault="00A92181" w:rsidP="00363FB9">
            <w:pPr>
              <w:rPr>
                <w:rFonts w:ascii="Arial" w:hAnsi="Arial" w:cs="Arial"/>
                <w:sz w:val="20"/>
                <w:szCs w:val="20"/>
              </w:rPr>
            </w:pPr>
            <w:r>
              <w:rPr>
                <w:rFonts w:ascii="Arial" w:hAnsi="Arial" w:cs="Arial"/>
                <w:sz w:val="20"/>
                <w:szCs w:val="20"/>
              </w:rPr>
              <w:t>LIP funding bid being prepared for submission November 2021.</w:t>
            </w:r>
          </w:p>
          <w:p w14:paraId="1899CE33" w14:textId="3A826D84" w:rsidR="00A92181" w:rsidRPr="00D656ED" w:rsidRDefault="00A92181" w:rsidP="00363FB9">
            <w:pPr>
              <w:rPr>
                <w:rFonts w:ascii="Arial" w:hAnsi="Arial" w:cs="Arial"/>
                <w:b/>
                <w:sz w:val="20"/>
                <w:szCs w:val="20"/>
              </w:rPr>
            </w:pPr>
            <w:r>
              <w:rPr>
                <w:rFonts w:ascii="Arial" w:hAnsi="Arial" w:cs="Arial"/>
                <w:sz w:val="20"/>
                <w:szCs w:val="20"/>
              </w:rPr>
              <w:t>Application for levelling Up funding from for East of Borough</w:t>
            </w:r>
          </w:p>
        </w:tc>
        <w:tc>
          <w:tcPr>
            <w:tcW w:w="4476" w:type="dxa"/>
          </w:tcPr>
          <w:p w14:paraId="5F884827" w14:textId="4529F888" w:rsidR="00185EA0" w:rsidRDefault="00A92181" w:rsidP="00A92181">
            <w:pPr>
              <w:rPr>
                <w:rFonts w:ascii="Arial" w:hAnsi="Arial" w:cs="Arial"/>
                <w:sz w:val="20"/>
                <w:szCs w:val="20"/>
              </w:rPr>
            </w:pPr>
            <w:r>
              <w:rPr>
                <w:rFonts w:ascii="Arial" w:hAnsi="Arial" w:cs="Arial"/>
                <w:sz w:val="20"/>
                <w:szCs w:val="20"/>
              </w:rPr>
              <w:t>Application for LIP funding to include £200,000 for cycle network development</w:t>
            </w:r>
          </w:p>
        </w:tc>
      </w:tr>
      <w:tr w:rsidR="00185EA0" w:rsidRPr="00D656ED" w14:paraId="176B33AF" w14:textId="77777777" w:rsidTr="006B3081">
        <w:tc>
          <w:tcPr>
            <w:tcW w:w="439" w:type="dxa"/>
          </w:tcPr>
          <w:p w14:paraId="0F74C481" w14:textId="0F87F8F1" w:rsidR="00185EA0" w:rsidRDefault="00185EA0" w:rsidP="00D172B0">
            <w:pPr>
              <w:rPr>
                <w:rFonts w:ascii="Arial" w:hAnsi="Arial" w:cs="Arial"/>
                <w:b/>
                <w:sz w:val="20"/>
                <w:szCs w:val="20"/>
              </w:rPr>
            </w:pPr>
            <w:r>
              <w:rPr>
                <w:rFonts w:ascii="Arial" w:hAnsi="Arial" w:cs="Arial"/>
                <w:b/>
                <w:sz w:val="20"/>
                <w:szCs w:val="20"/>
              </w:rPr>
              <w:t>3</w:t>
            </w:r>
          </w:p>
        </w:tc>
        <w:tc>
          <w:tcPr>
            <w:tcW w:w="4101" w:type="dxa"/>
          </w:tcPr>
          <w:p w14:paraId="0DA34063" w14:textId="77777777" w:rsidR="00185EA0" w:rsidRDefault="00185EA0" w:rsidP="00D172B0">
            <w:pPr>
              <w:rPr>
                <w:rFonts w:ascii="Arial" w:hAnsi="Arial" w:cs="Arial"/>
                <w:b/>
                <w:sz w:val="20"/>
                <w:szCs w:val="20"/>
              </w:rPr>
            </w:pPr>
            <w:r>
              <w:rPr>
                <w:rFonts w:ascii="Arial" w:hAnsi="Arial" w:cs="Arial"/>
                <w:b/>
                <w:sz w:val="20"/>
                <w:szCs w:val="20"/>
              </w:rPr>
              <w:t>Strategic Corridors</w:t>
            </w:r>
          </w:p>
          <w:p w14:paraId="4AE9E04B" w14:textId="77777777" w:rsidR="00185EA0" w:rsidRDefault="00185EA0" w:rsidP="00D172B0">
            <w:pPr>
              <w:rPr>
                <w:rFonts w:ascii="Arial" w:hAnsi="Arial" w:cs="Arial"/>
                <w:b/>
                <w:sz w:val="20"/>
                <w:szCs w:val="20"/>
              </w:rPr>
            </w:pPr>
          </w:p>
          <w:p w14:paraId="094E7E48" w14:textId="77777777" w:rsidR="00185EA0" w:rsidRPr="00363FB9" w:rsidRDefault="00185EA0" w:rsidP="00D172B0">
            <w:pPr>
              <w:rPr>
                <w:rFonts w:ascii="Arial" w:hAnsi="Arial" w:cs="Arial"/>
                <w:sz w:val="20"/>
                <w:szCs w:val="20"/>
              </w:rPr>
            </w:pPr>
            <w:r w:rsidRPr="00363FB9">
              <w:rPr>
                <w:rFonts w:ascii="Arial" w:hAnsi="Arial" w:cs="Arial"/>
                <w:sz w:val="20"/>
                <w:szCs w:val="20"/>
              </w:rPr>
              <w:t>Those identified in TfL Strategic cycling Analysis of 2017 in Newham</w:t>
            </w:r>
          </w:p>
          <w:p w14:paraId="234F4C40" w14:textId="77777777" w:rsidR="00185EA0" w:rsidRPr="00363FB9" w:rsidRDefault="00185EA0" w:rsidP="00D172B0">
            <w:pPr>
              <w:rPr>
                <w:rFonts w:ascii="Arial" w:hAnsi="Arial" w:cs="Arial"/>
                <w:sz w:val="20"/>
                <w:szCs w:val="20"/>
              </w:rPr>
            </w:pPr>
          </w:p>
          <w:p w14:paraId="342D00A7" w14:textId="77777777" w:rsidR="00185EA0" w:rsidRPr="00363FB9" w:rsidRDefault="00185EA0" w:rsidP="006D6A72">
            <w:pPr>
              <w:pStyle w:val="ListParagraph"/>
              <w:numPr>
                <w:ilvl w:val="0"/>
                <w:numId w:val="42"/>
              </w:numPr>
              <w:rPr>
                <w:rFonts w:ascii="Arial" w:hAnsi="Arial" w:cs="Arial"/>
                <w:sz w:val="20"/>
                <w:szCs w:val="20"/>
              </w:rPr>
            </w:pPr>
            <w:r w:rsidRPr="00363FB9">
              <w:rPr>
                <w:rFonts w:ascii="Arial" w:hAnsi="Arial" w:cs="Arial"/>
                <w:sz w:val="20"/>
                <w:szCs w:val="20"/>
              </w:rPr>
              <w:t>Romford Rd</w:t>
            </w:r>
          </w:p>
          <w:p w14:paraId="3D7ED27F" w14:textId="77777777" w:rsidR="00185EA0" w:rsidRPr="00363FB9" w:rsidRDefault="00185EA0" w:rsidP="006D6A72">
            <w:pPr>
              <w:pStyle w:val="ListParagraph"/>
              <w:numPr>
                <w:ilvl w:val="0"/>
                <w:numId w:val="42"/>
              </w:numPr>
              <w:rPr>
                <w:rFonts w:ascii="Arial" w:hAnsi="Arial" w:cs="Arial"/>
                <w:sz w:val="20"/>
                <w:szCs w:val="20"/>
              </w:rPr>
            </w:pPr>
            <w:r w:rsidRPr="00363FB9">
              <w:rPr>
                <w:rFonts w:ascii="Arial" w:hAnsi="Arial" w:cs="Arial"/>
                <w:sz w:val="20"/>
                <w:szCs w:val="20"/>
              </w:rPr>
              <w:t>Barking Road</w:t>
            </w:r>
          </w:p>
          <w:p w14:paraId="455E2515" w14:textId="77777777" w:rsidR="00185EA0" w:rsidRPr="00363FB9" w:rsidRDefault="00185EA0" w:rsidP="006D6A72">
            <w:pPr>
              <w:pStyle w:val="ListParagraph"/>
              <w:numPr>
                <w:ilvl w:val="0"/>
                <w:numId w:val="42"/>
              </w:numPr>
              <w:rPr>
                <w:rFonts w:ascii="Arial" w:hAnsi="Arial" w:cs="Arial"/>
                <w:sz w:val="20"/>
                <w:szCs w:val="20"/>
              </w:rPr>
            </w:pPr>
            <w:r w:rsidRPr="00363FB9">
              <w:rPr>
                <w:rFonts w:ascii="Arial" w:hAnsi="Arial" w:cs="Arial"/>
                <w:sz w:val="20"/>
                <w:szCs w:val="20"/>
              </w:rPr>
              <w:t>Manor Park to North Woolwich</w:t>
            </w:r>
          </w:p>
          <w:p w14:paraId="47C17364" w14:textId="77777777" w:rsidR="00185EA0" w:rsidRPr="00363FB9" w:rsidRDefault="00185EA0" w:rsidP="006D6A72">
            <w:pPr>
              <w:pStyle w:val="ListParagraph"/>
              <w:numPr>
                <w:ilvl w:val="0"/>
                <w:numId w:val="42"/>
              </w:numPr>
              <w:rPr>
                <w:rFonts w:ascii="Arial" w:hAnsi="Arial" w:cs="Arial"/>
                <w:sz w:val="20"/>
                <w:szCs w:val="20"/>
              </w:rPr>
            </w:pPr>
            <w:r w:rsidRPr="00363FB9">
              <w:rPr>
                <w:rFonts w:ascii="Arial" w:hAnsi="Arial" w:cs="Arial"/>
                <w:sz w:val="20"/>
                <w:szCs w:val="20"/>
              </w:rPr>
              <w:t>Leyton to Plaistow</w:t>
            </w:r>
          </w:p>
          <w:p w14:paraId="63749838" w14:textId="77777777" w:rsidR="00185EA0" w:rsidRPr="00363FB9" w:rsidRDefault="00185EA0" w:rsidP="006D6A72">
            <w:pPr>
              <w:pStyle w:val="ListParagraph"/>
              <w:numPr>
                <w:ilvl w:val="0"/>
                <w:numId w:val="42"/>
              </w:numPr>
              <w:rPr>
                <w:rFonts w:ascii="Arial" w:hAnsi="Arial" w:cs="Arial"/>
                <w:sz w:val="20"/>
                <w:szCs w:val="20"/>
              </w:rPr>
            </w:pPr>
            <w:r w:rsidRPr="00363FB9">
              <w:rPr>
                <w:rFonts w:ascii="Arial" w:hAnsi="Arial" w:cs="Arial"/>
                <w:sz w:val="20"/>
                <w:szCs w:val="20"/>
              </w:rPr>
              <w:t>A13/CS3</w:t>
            </w:r>
          </w:p>
          <w:p w14:paraId="0B0094D5" w14:textId="77777777" w:rsidR="00185EA0" w:rsidRPr="00363FB9" w:rsidRDefault="00185EA0" w:rsidP="00D172B0">
            <w:pPr>
              <w:rPr>
                <w:rFonts w:ascii="Arial" w:hAnsi="Arial" w:cs="Arial"/>
                <w:sz w:val="20"/>
                <w:szCs w:val="20"/>
              </w:rPr>
            </w:pPr>
          </w:p>
          <w:p w14:paraId="305A65DA" w14:textId="77777777" w:rsidR="00185EA0" w:rsidRPr="00D656ED" w:rsidRDefault="00185EA0" w:rsidP="00D172B0">
            <w:pPr>
              <w:rPr>
                <w:rFonts w:ascii="Arial" w:hAnsi="Arial" w:cs="Arial"/>
                <w:b/>
                <w:sz w:val="20"/>
                <w:szCs w:val="20"/>
              </w:rPr>
            </w:pPr>
            <w:r>
              <w:rPr>
                <w:rFonts w:ascii="Arial" w:hAnsi="Arial" w:cs="Arial"/>
                <w:b/>
                <w:sz w:val="20"/>
                <w:szCs w:val="20"/>
              </w:rPr>
              <w:br/>
            </w:r>
            <w:r>
              <w:rPr>
                <w:rFonts w:ascii="Arial" w:hAnsi="Arial" w:cs="Arial"/>
                <w:b/>
                <w:sz w:val="20"/>
                <w:szCs w:val="20"/>
              </w:rPr>
              <w:br/>
            </w:r>
          </w:p>
        </w:tc>
        <w:tc>
          <w:tcPr>
            <w:tcW w:w="4476" w:type="dxa"/>
          </w:tcPr>
          <w:p w14:paraId="1702380F" w14:textId="77777777" w:rsidR="00185EA0" w:rsidRDefault="00185EA0" w:rsidP="00D656ED">
            <w:pPr>
              <w:rPr>
                <w:rFonts w:ascii="Arial" w:hAnsi="Arial" w:cs="Arial"/>
                <w:sz w:val="20"/>
                <w:szCs w:val="20"/>
              </w:rPr>
            </w:pPr>
          </w:p>
          <w:p w14:paraId="4B2D6573" w14:textId="77777777" w:rsidR="00185EA0" w:rsidRDefault="00185EA0" w:rsidP="00D656ED">
            <w:pPr>
              <w:rPr>
                <w:rFonts w:ascii="Arial" w:hAnsi="Arial" w:cs="Arial"/>
                <w:sz w:val="20"/>
                <w:szCs w:val="20"/>
              </w:rPr>
            </w:pPr>
          </w:p>
          <w:p w14:paraId="2799C9FD" w14:textId="77777777" w:rsidR="00185EA0" w:rsidRDefault="00185EA0" w:rsidP="00D656ED">
            <w:pPr>
              <w:rPr>
                <w:rFonts w:ascii="Arial" w:hAnsi="Arial" w:cs="Arial"/>
                <w:sz w:val="20"/>
                <w:szCs w:val="20"/>
              </w:rPr>
            </w:pPr>
          </w:p>
          <w:p w14:paraId="1D76C203" w14:textId="45A01719" w:rsidR="00185EA0" w:rsidRPr="00CC6D96" w:rsidRDefault="00185EA0" w:rsidP="0066599F">
            <w:pPr>
              <w:pStyle w:val="ListParagraph"/>
              <w:numPr>
                <w:ilvl w:val="0"/>
                <w:numId w:val="43"/>
              </w:numPr>
              <w:ind w:left="309" w:hanging="309"/>
              <w:rPr>
                <w:rFonts w:ascii="Arial" w:hAnsi="Arial" w:cs="Arial"/>
                <w:sz w:val="20"/>
                <w:szCs w:val="20"/>
              </w:rPr>
            </w:pPr>
            <w:r w:rsidRPr="00CC6D96">
              <w:rPr>
                <w:rFonts w:ascii="Arial" w:hAnsi="Arial" w:cs="Arial"/>
                <w:sz w:val="20"/>
                <w:szCs w:val="20"/>
              </w:rPr>
              <w:t xml:space="preserve">NC have supplied plans and film in response to initial plans.  Awaiting action. </w:t>
            </w:r>
            <w:r w:rsidRPr="00CC6D96">
              <w:rPr>
                <w:rFonts w:ascii="Arial" w:hAnsi="Arial" w:cs="Arial"/>
                <w:sz w:val="20"/>
                <w:szCs w:val="20"/>
              </w:rPr>
              <w:br/>
            </w:r>
            <w:r w:rsidRPr="00CC6D96">
              <w:rPr>
                <w:rFonts w:ascii="Arial" w:hAnsi="Arial" w:cs="Arial"/>
                <w:sz w:val="20"/>
                <w:szCs w:val="20"/>
              </w:rPr>
              <w:br/>
              <w:t>TfL working on parallel route at western end from Stratford to Forest Gate along Earlham Grove.  Water Lane crossing is key.  Reversal of priorities is one solution.</w:t>
            </w:r>
          </w:p>
          <w:p w14:paraId="6FFDA5CF" w14:textId="77777777" w:rsidR="00185EA0" w:rsidRPr="00485796" w:rsidRDefault="00185EA0" w:rsidP="0066599F">
            <w:pPr>
              <w:rPr>
                <w:rFonts w:ascii="Arial" w:hAnsi="Arial" w:cs="Arial"/>
                <w:color w:val="FF0000"/>
                <w:sz w:val="20"/>
                <w:szCs w:val="20"/>
              </w:rPr>
            </w:pPr>
          </w:p>
          <w:p w14:paraId="70CEE34B" w14:textId="77777777" w:rsidR="00185EA0" w:rsidRPr="00485796" w:rsidRDefault="00185EA0" w:rsidP="0066599F">
            <w:pPr>
              <w:rPr>
                <w:rFonts w:ascii="Arial" w:hAnsi="Arial" w:cs="Arial"/>
                <w:sz w:val="20"/>
                <w:szCs w:val="20"/>
              </w:rPr>
            </w:pPr>
            <w:r w:rsidRPr="00485796">
              <w:rPr>
                <w:rFonts w:ascii="Arial" w:hAnsi="Arial" w:cs="Arial"/>
                <w:sz w:val="20"/>
                <w:szCs w:val="20"/>
              </w:rPr>
              <w:t>Need to ensure desire line of Romford Rd improved and not replaced by low quality substitute routes.</w:t>
            </w:r>
          </w:p>
          <w:p w14:paraId="4BF2A011" w14:textId="77777777" w:rsidR="00185EA0" w:rsidRPr="00485796" w:rsidRDefault="00185EA0" w:rsidP="0066599F">
            <w:pPr>
              <w:rPr>
                <w:rFonts w:ascii="Arial" w:hAnsi="Arial" w:cs="Arial"/>
                <w:color w:val="FF0000"/>
                <w:sz w:val="20"/>
                <w:szCs w:val="20"/>
              </w:rPr>
            </w:pPr>
          </w:p>
          <w:p w14:paraId="35F394B4" w14:textId="77777777" w:rsidR="00185EA0" w:rsidRPr="00485796" w:rsidRDefault="00185EA0" w:rsidP="0066599F">
            <w:pPr>
              <w:rPr>
                <w:rFonts w:ascii="Arial" w:hAnsi="Arial" w:cs="Arial"/>
                <w:sz w:val="20"/>
                <w:szCs w:val="20"/>
              </w:rPr>
            </w:pPr>
            <w:r w:rsidRPr="00485796">
              <w:rPr>
                <w:rFonts w:ascii="Arial" w:hAnsi="Arial" w:cs="Arial"/>
                <w:sz w:val="20"/>
                <w:szCs w:val="20"/>
              </w:rPr>
              <w:t>Deanery Rd</w:t>
            </w:r>
            <w:r>
              <w:rPr>
                <w:rFonts w:ascii="Arial" w:hAnsi="Arial" w:cs="Arial"/>
                <w:sz w:val="20"/>
                <w:szCs w:val="20"/>
              </w:rPr>
              <w:t xml:space="preserve"> consulted upon for </w:t>
            </w:r>
            <w:r w:rsidRPr="00485796">
              <w:rPr>
                <w:rFonts w:ascii="Arial" w:hAnsi="Arial" w:cs="Arial"/>
                <w:sz w:val="20"/>
                <w:szCs w:val="20"/>
              </w:rPr>
              <w:t xml:space="preserve">bus priority scheme out for local consultation.  </w:t>
            </w:r>
          </w:p>
          <w:p w14:paraId="5C9C7FC7" w14:textId="77777777" w:rsidR="00185EA0" w:rsidRPr="00485796" w:rsidRDefault="00185EA0" w:rsidP="0066599F">
            <w:pPr>
              <w:rPr>
                <w:rFonts w:ascii="Arial" w:hAnsi="Arial" w:cs="Arial"/>
                <w:color w:val="FF0000"/>
                <w:sz w:val="20"/>
                <w:szCs w:val="20"/>
              </w:rPr>
            </w:pPr>
          </w:p>
          <w:p w14:paraId="7ADECC95" w14:textId="77777777" w:rsidR="00185EA0" w:rsidRDefault="00185EA0" w:rsidP="0066599F">
            <w:pPr>
              <w:rPr>
                <w:rFonts w:ascii="Arial" w:hAnsi="Arial" w:cs="Arial"/>
                <w:sz w:val="20"/>
                <w:szCs w:val="20"/>
              </w:rPr>
            </w:pPr>
            <w:r w:rsidRPr="00485796">
              <w:rPr>
                <w:rFonts w:ascii="Arial" w:hAnsi="Arial" w:cs="Arial"/>
                <w:sz w:val="20"/>
                <w:szCs w:val="20"/>
              </w:rPr>
              <w:t>Redbridge have funding for “Ilford Gardens” and a bridge over the Roding to York Rd.  Improvement to path south of City of London Cemetery to be included in this scheme.</w:t>
            </w:r>
            <w:r w:rsidRPr="00783C36">
              <w:rPr>
                <w:rFonts w:ascii="Arial" w:hAnsi="Arial" w:cs="Arial"/>
                <w:sz w:val="20"/>
                <w:szCs w:val="20"/>
              </w:rPr>
              <w:t xml:space="preserve">  </w:t>
            </w:r>
          </w:p>
          <w:p w14:paraId="5CB53849" w14:textId="29A2F978" w:rsidR="00185EA0" w:rsidRPr="0066599F" w:rsidRDefault="00185EA0" w:rsidP="0066599F">
            <w:pPr>
              <w:rPr>
                <w:rFonts w:ascii="Arial" w:hAnsi="Arial" w:cs="Arial"/>
                <w:sz w:val="20"/>
                <w:szCs w:val="20"/>
              </w:rPr>
            </w:pPr>
          </w:p>
          <w:p w14:paraId="2F3D305F" w14:textId="6CA2E461" w:rsidR="00185EA0" w:rsidRDefault="00185EA0" w:rsidP="00363FB9">
            <w:pPr>
              <w:pStyle w:val="ListParagraph"/>
              <w:numPr>
                <w:ilvl w:val="0"/>
                <w:numId w:val="43"/>
              </w:numPr>
              <w:ind w:left="309" w:hanging="309"/>
              <w:rPr>
                <w:rFonts w:ascii="Arial" w:hAnsi="Arial" w:cs="Arial"/>
                <w:sz w:val="20"/>
                <w:szCs w:val="20"/>
              </w:rPr>
            </w:pPr>
            <w:r>
              <w:rPr>
                <w:rFonts w:ascii="Arial" w:hAnsi="Arial" w:cs="Arial"/>
                <w:sz w:val="20"/>
                <w:szCs w:val="20"/>
              </w:rPr>
              <w:t>Subject to poor Bus Priority S</w:t>
            </w:r>
            <w:r w:rsidR="009B37C0">
              <w:rPr>
                <w:rFonts w:ascii="Arial" w:hAnsi="Arial" w:cs="Arial"/>
                <w:sz w:val="20"/>
                <w:szCs w:val="20"/>
              </w:rPr>
              <w:t>c</w:t>
            </w:r>
            <w:r>
              <w:rPr>
                <w:rFonts w:ascii="Arial" w:hAnsi="Arial" w:cs="Arial"/>
                <w:sz w:val="20"/>
                <w:szCs w:val="20"/>
              </w:rPr>
              <w:t xml:space="preserve">hemes like </w:t>
            </w:r>
            <w:proofErr w:type="spellStart"/>
            <w:r>
              <w:rPr>
                <w:rFonts w:ascii="Arial" w:hAnsi="Arial" w:cs="Arial"/>
                <w:sz w:val="20"/>
                <w:szCs w:val="20"/>
              </w:rPr>
              <w:t>Greengate</w:t>
            </w:r>
            <w:proofErr w:type="spellEnd"/>
            <w:r>
              <w:rPr>
                <w:rFonts w:ascii="Arial" w:hAnsi="Arial" w:cs="Arial"/>
                <w:sz w:val="20"/>
                <w:szCs w:val="20"/>
              </w:rPr>
              <w:t xml:space="preserve"> St junction.  Currently being consulted upon.</w:t>
            </w:r>
            <w:r>
              <w:rPr>
                <w:rFonts w:ascii="Arial" w:hAnsi="Arial" w:cs="Arial"/>
                <w:sz w:val="20"/>
                <w:szCs w:val="20"/>
              </w:rPr>
              <w:br/>
            </w:r>
          </w:p>
          <w:p w14:paraId="59757CE9" w14:textId="77777777" w:rsidR="00185EA0" w:rsidRDefault="00185EA0" w:rsidP="00363FB9">
            <w:pPr>
              <w:pStyle w:val="ListParagraph"/>
              <w:numPr>
                <w:ilvl w:val="0"/>
                <w:numId w:val="43"/>
              </w:numPr>
              <w:ind w:left="309" w:hanging="309"/>
              <w:rPr>
                <w:rFonts w:ascii="Arial" w:hAnsi="Arial" w:cs="Arial"/>
                <w:sz w:val="20"/>
                <w:szCs w:val="20"/>
              </w:rPr>
            </w:pPr>
            <w:r>
              <w:rPr>
                <w:rFonts w:ascii="Arial" w:hAnsi="Arial" w:cs="Arial"/>
                <w:sz w:val="20"/>
                <w:szCs w:val="20"/>
              </w:rPr>
              <w:t>Subject to poor Bus Priority Schemes at Clegg St.  Currently being consulted upon.</w:t>
            </w:r>
            <w:r>
              <w:rPr>
                <w:rFonts w:ascii="Arial" w:hAnsi="Arial" w:cs="Arial"/>
                <w:sz w:val="20"/>
                <w:szCs w:val="20"/>
              </w:rPr>
              <w:br/>
            </w:r>
          </w:p>
          <w:p w14:paraId="0B45CCAA" w14:textId="77777777" w:rsidR="00185EA0" w:rsidRDefault="00185EA0" w:rsidP="00363FB9">
            <w:pPr>
              <w:pStyle w:val="ListParagraph"/>
              <w:numPr>
                <w:ilvl w:val="0"/>
                <w:numId w:val="43"/>
              </w:numPr>
              <w:ind w:left="309" w:hanging="309"/>
              <w:rPr>
                <w:rFonts w:ascii="Arial" w:hAnsi="Arial" w:cs="Arial"/>
                <w:sz w:val="20"/>
                <w:szCs w:val="20"/>
              </w:rPr>
            </w:pPr>
            <w:r>
              <w:rPr>
                <w:rFonts w:ascii="Arial" w:hAnsi="Arial" w:cs="Arial"/>
                <w:sz w:val="20"/>
                <w:szCs w:val="20"/>
              </w:rPr>
              <w:lastRenderedPageBreak/>
              <w:t>Subject to poor Bus Priority Schemes.  Currently being consulted upon.</w:t>
            </w:r>
            <w:r>
              <w:rPr>
                <w:rFonts w:ascii="Arial" w:hAnsi="Arial" w:cs="Arial"/>
                <w:sz w:val="20"/>
                <w:szCs w:val="20"/>
              </w:rPr>
              <w:br/>
            </w:r>
          </w:p>
          <w:p w14:paraId="0FC95D51" w14:textId="77777777" w:rsidR="00185EA0" w:rsidRDefault="00185EA0" w:rsidP="00363FB9">
            <w:pPr>
              <w:pStyle w:val="ListParagraph"/>
              <w:numPr>
                <w:ilvl w:val="0"/>
                <w:numId w:val="43"/>
              </w:numPr>
              <w:ind w:left="309" w:hanging="309"/>
              <w:rPr>
                <w:rFonts w:ascii="Arial" w:hAnsi="Arial" w:cs="Arial"/>
                <w:sz w:val="20"/>
                <w:szCs w:val="20"/>
              </w:rPr>
            </w:pPr>
            <w:r>
              <w:rPr>
                <w:rFonts w:ascii="Arial" w:hAnsi="Arial" w:cs="Arial"/>
                <w:sz w:val="20"/>
                <w:szCs w:val="20"/>
              </w:rPr>
              <w:t xml:space="preserve">Improvements to Canning Town junction part of Royal Docks Corridor Scheme. </w:t>
            </w:r>
            <w:r>
              <w:rPr>
                <w:rFonts w:ascii="Arial" w:hAnsi="Arial" w:cs="Arial"/>
                <w:sz w:val="20"/>
                <w:szCs w:val="20"/>
              </w:rPr>
              <w:br/>
            </w:r>
          </w:p>
          <w:p w14:paraId="3B0DB1CF" w14:textId="77777777" w:rsidR="00185EA0" w:rsidRPr="00B9350D" w:rsidRDefault="00185EA0" w:rsidP="00B9350D">
            <w:pPr>
              <w:pStyle w:val="ListParagraph"/>
              <w:rPr>
                <w:rFonts w:ascii="Arial" w:hAnsi="Arial" w:cs="Arial"/>
                <w:sz w:val="20"/>
                <w:szCs w:val="20"/>
              </w:rPr>
            </w:pPr>
          </w:p>
        </w:tc>
      </w:tr>
      <w:tr w:rsidR="00185EA0" w:rsidRPr="00D656ED" w14:paraId="73F5984D" w14:textId="77777777" w:rsidTr="006B3081">
        <w:tc>
          <w:tcPr>
            <w:tcW w:w="439" w:type="dxa"/>
          </w:tcPr>
          <w:p w14:paraId="06AA801E" w14:textId="77777777" w:rsidR="00185EA0" w:rsidRPr="00D656ED" w:rsidRDefault="00185EA0">
            <w:pPr>
              <w:rPr>
                <w:rFonts w:ascii="Arial" w:hAnsi="Arial" w:cs="Arial"/>
                <w:b/>
                <w:sz w:val="20"/>
                <w:szCs w:val="20"/>
              </w:rPr>
            </w:pPr>
            <w:r>
              <w:rPr>
                <w:rFonts w:ascii="Arial" w:hAnsi="Arial" w:cs="Arial"/>
                <w:b/>
                <w:sz w:val="20"/>
                <w:szCs w:val="20"/>
              </w:rPr>
              <w:lastRenderedPageBreak/>
              <w:t>4</w:t>
            </w:r>
          </w:p>
        </w:tc>
        <w:tc>
          <w:tcPr>
            <w:tcW w:w="4101" w:type="dxa"/>
          </w:tcPr>
          <w:p w14:paraId="5601B392" w14:textId="77777777" w:rsidR="00185EA0" w:rsidRDefault="00185EA0">
            <w:pPr>
              <w:rPr>
                <w:rFonts w:ascii="Arial" w:hAnsi="Arial" w:cs="Arial"/>
                <w:sz w:val="20"/>
                <w:szCs w:val="20"/>
              </w:rPr>
            </w:pPr>
            <w:r w:rsidRPr="00D656ED">
              <w:rPr>
                <w:rFonts w:ascii="Arial" w:hAnsi="Arial" w:cs="Arial"/>
                <w:b/>
                <w:sz w:val="20"/>
                <w:szCs w:val="20"/>
              </w:rPr>
              <w:t>TfL L</w:t>
            </w:r>
            <w:r>
              <w:rPr>
                <w:rFonts w:ascii="Arial" w:hAnsi="Arial" w:cs="Arial"/>
                <w:b/>
                <w:sz w:val="20"/>
                <w:szCs w:val="20"/>
              </w:rPr>
              <w:t>ow Traffic</w:t>
            </w:r>
            <w:r w:rsidRPr="00D656ED">
              <w:rPr>
                <w:rFonts w:ascii="Arial" w:hAnsi="Arial" w:cs="Arial"/>
                <w:b/>
                <w:sz w:val="20"/>
                <w:szCs w:val="20"/>
              </w:rPr>
              <w:t xml:space="preserve"> Neighbourhood</w:t>
            </w:r>
            <w:r>
              <w:rPr>
                <w:rFonts w:ascii="Arial" w:hAnsi="Arial" w:cs="Arial"/>
                <w:b/>
                <w:sz w:val="20"/>
                <w:szCs w:val="20"/>
              </w:rPr>
              <w:t xml:space="preserve"> (LTN) </w:t>
            </w:r>
            <w:r w:rsidRPr="00D656ED">
              <w:rPr>
                <w:rFonts w:ascii="Arial" w:hAnsi="Arial" w:cs="Arial"/>
                <w:b/>
                <w:sz w:val="20"/>
                <w:szCs w:val="20"/>
              </w:rPr>
              <w:t xml:space="preserve"> plan</w:t>
            </w:r>
            <w:r>
              <w:rPr>
                <w:rFonts w:ascii="Arial" w:hAnsi="Arial" w:cs="Arial"/>
                <w:sz w:val="20"/>
                <w:szCs w:val="20"/>
              </w:rPr>
              <w:t>s</w:t>
            </w:r>
            <w:r>
              <w:rPr>
                <w:rFonts w:ascii="Arial" w:hAnsi="Arial" w:cs="Arial"/>
                <w:sz w:val="20"/>
                <w:szCs w:val="20"/>
              </w:rPr>
              <w:br/>
            </w:r>
            <w:r>
              <w:rPr>
                <w:rFonts w:ascii="Arial" w:hAnsi="Arial" w:cs="Arial"/>
                <w:sz w:val="20"/>
                <w:szCs w:val="20"/>
              </w:rPr>
              <w:br/>
              <w:t>In train</w:t>
            </w:r>
          </w:p>
          <w:p w14:paraId="1A52DC7B" w14:textId="77777777" w:rsidR="00185EA0" w:rsidRDefault="00185EA0">
            <w:pPr>
              <w:rPr>
                <w:rFonts w:ascii="Arial" w:hAnsi="Arial" w:cs="Arial"/>
                <w:sz w:val="20"/>
                <w:szCs w:val="20"/>
              </w:rPr>
            </w:pPr>
          </w:p>
          <w:p w14:paraId="77E1187F" w14:textId="77777777" w:rsidR="00185EA0" w:rsidRDefault="00185EA0" w:rsidP="001A79DA">
            <w:pPr>
              <w:pStyle w:val="ListParagraph"/>
              <w:numPr>
                <w:ilvl w:val="0"/>
                <w:numId w:val="41"/>
              </w:numPr>
              <w:rPr>
                <w:rFonts w:ascii="Arial" w:hAnsi="Arial" w:cs="Arial"/>
                <w:sz w:val="20"/>
                <w:szCs w:val="20"/>
              </w:rPr>
            </w:pPr>
            <w:r>
              <w:rPr>
                <w:rFonts w:ascii="Arial" w:hAnsi="Arial" w:cs="Arial"/>
                <w:sz w:val="20"/>
                <w:szCs w:val="20"/>
              </w:rPr>
              <w:t>Maryland</w:t>
            </w:r>
          </w:p>
          <w:p w14:paraId="1175BAB9" w14:textId="77777777" w:rsidR="00185EA0" w:rsidRDefault="00185EA0" w:rsidP="001A79DA">
            <w:pPr>
              <w:pStyle w:val="ListParagraph"/>
              <w:numPr>
                <w:ilvl w:val="0"/>
                <w:numId w:val="41"/>
              </w:numPr>
              <w:rPr>
                <w:rFonts w:ascii="Arial" w:hAnsi="Arial" w:cs="Arial"/>
                <w:sz w:val="20"/>
                <w:szCs w:val="20"/>
              </w:rPr>
            </w:pPr>
            <w:r>
              <w:rPr>
                <w:rFonts w:ascii="Arial" w:hAnsi="Arial" w:cs="Arial"/>
                <w:sz w:val="20"/>
                <w:szCs w:val="20"/>
              </w:rPr>
              <w:t>Odessa</w:t>
            </w:r>
          </w:p>
          <w:p w14:paraId="6C8904F9" w14:textId="77777777" w:rsidR="00185EA0" w:rsidRDefault="00185EA0" w:rsidP="001A79DA">
            <w:pPr>
              <w:pStyle w:val="ListParagraph"/>
              <w:numPr>
                <w:ilvl w:val="0"/>
                <w:numId w:val="41"/>
              </w:numPr>
              <w:rPr>
                <w:rFonts w:ascii="Arial" w:hAnsi="Arial" w:cs="Arial"/>
                <w:sz w:val="20"/>
                <w:szCs w:val="20"/>
              </w:rPr>
            </w:pPr>
            <w:proofErr w:type="spellStart"/>
            <w:r>
              <w:rPr>
                <w:rFonts w:ascii="Arial" w:hAnsi="Arial" w:cs="Arial"/>
                <w:sz w:val="20"/>
                <w:szCs w:val="20"/>
              </w:rPr>
              <w:t>Manbey</w:t>
            </w:r>
            <w:proofErr w:type="spellEnd"/>
          </w:p>
          <w:p w14:paraId="5F90C662" w14:textId="77777777" w:rsidR="00185EA0" w:rsidRDefault="00185EA0" w:rsidP="001A79DA">
            <w:pPr>
              <w:pStyle w:val="ListParagraph"/>
              <w:numPr>
                <w:ilvl w:val="0"/>
                <w:numId w:val="41"/>
              </w:numPr>
              <w:rPr>
                <w:rFonts w:ascii="Arial" w:hAnsi="Arial" w:cs="Arial"/>
                <w:sz w:val="20"/>
                <w:szCs w:val="20"/>
              </w:rPr>
            </w:pPr>
            <w:r>
              <w:rPr>
                <w:rFonts w:ascii="Arial" w:hAnsi="Arial" w:cs="Arial"/>
                <w:sz w:val="20"/>
                <w:szCs w:val="20"/>
              </w:rPr>
              <w:t>Atherton</w:t>
            </w:r>
          </w:p>
          <w:p w14:paraId="5017763E" w14:textId="77777777" w:rsidR="00185EA0" w:rsidRDefault="00185EA0" w:rsidP="001A79DA">
            <w:pPr>
              <w:pStyle w:val="ListParagraph"/>
              <w:numPr>
                <w:ilvl w:val="0"/>
                <w:numId w:val="41"/>
              </w:numPr>
              <w:rPr>
                <w:rFonts w:ascii="Arial" w:hAnsi="Arial" w:cs="Arial"/>
                <w:sz w:val="20"/>
                <w:szCs w:val="20"/>
              </w:rPr>
            </w:pPr>
            <w:proofErr w:type="spellStart"/>
            <w:r>
              <w:rPr>
                <w:rFonts w:ascii="Arial" w:hAnsi="Arial" w:cs="Arial"/>
                <w:sz w:val="20"/>
                <w:szCs w:val="20"/>
              </w:rPr>
              <w:t>Woodgrange</w:t>
            </w:r>
            <w:proofErr w:type="spellEnd"/>
          </w:p>
          <w:p w14:paraId="2F1FFDCB" w14:textId="77777777" w:rsidR="00185EA0" w:rsidRDefault="00185EA0" w:rsidP="00363FB9">
            <w:pPr>
              <w:pStyle w:val="ListParagraph"/>
              <w:numPr>
                <w:ilvl w:val="0"/>
                <w:numId w:val="41"/>
              </w:numPr>
              <w:rPr>
                <w:rFonts w:ascii="Arial" w:hAnsi="Arial" w:cs="Arial"/>
                <w:sz w:val="20"/>
                <w:szCs w:val="20"/>
              </w:rPr>
            </w:pPr>
            <w:r w:rsidRPr="00363FB9">
              <w:rPr>
                <w:rFonts w:ascii="Arial" w:hAnsi="Arial" w:cs="Arial"/>
                <w:sz w:val="20"/>
                <w:szCs w:val="20"/>
              </w:rPr>
              <w:t xml:space="preserve">Forest Gate North </w:t>
            </w:r>
          </w:p>
          <w:p w14:paraId="79582358" w14:textId="77777777" w:rsidR="00185EA0" w:rsidRDefault="00185EA0" w:rsidP="00363FB9">
            <w:pPr>
              <w:pStyle w:val="ListParagraph"/>
              <w:numPr>
                <w:ilvl w:val="0"/>
                <w:numId w:val="41"/>
              </w:numPr>
              <w:rPr>
                <w:rFonts w:ascii="Arial" w:hAnsi="Arial" w:cs="Arial"/>
                <w:sz w:val="20"/>
                <w:szCs w:val="20"/>
              </w:rPr>
            </w:pPr>
            <w:r w:rsidRPr="00363FB9">
              <w:rPr>
                <w:rFonts w:ascii="Arial" w:hAnsi="Arial" w:cs="Arial"/>
                <w:sz w:val="20"/>
                <w:szCs w:val="20"/>
              </w:rPr>
              <w:t>Stratford Park</w:t>
            </w:r>
          </w:p>
          <w:p w14:paraId="4550D590" w14:textId="77777777" w:rsidR="00185EA0" w:rsidRPr="00363FB9" w:rsidRDefault="00185EA0" w:rsidP="00363FB9">
            <w:pPr>
              <w:pStyle w:val="ListParagraph"/>
              <w:ind w:left="0"/>
              <w:rPr>
                <w:rFonts w:ascii="Arial" w:hAnsi="Arial" w:cs="Arial"/>
                <w:sz w:val="20"/>
                <w:szCs w:val="20"/>
              </w:rPr>
            </w:pPr>
            <w:r w:rsidRPr="00363FB9">
              <w:rPr>
                <w:rFonts w:ascii="Arial" w:hAnsi="Arial" w:cs="Arial"/>
                <w:sz w:val="20"/>
                <w:szCs w:val="20"/>
              </w:rPr>
              <w:br/>
              <w:t>As yet unfunded</w:t>
            </w:r>
          </w:p>
          <w:p w14:paraId="491DD30C" w14:textId="77777777" w:rsidR="00185EA0" w:rsidRPr="00D656ED" w:rsidRDefault="00185EA0">
            <w:pPr>
              <w:rPr>
                <w:rFonts w:ascii="Arial" w:hAnsi="Arial" w:cs="Arial"/>
                <w:sz w:val="20"/>
                <w:szCs w:val="20"/>
              </w:rPr>
            </w:pPr>
          </w:p>
          <w:p w14:paraId="1836561E" w14:textId="77777777" w:rsidR="00185EA0" w:rsidRPr="001A79DA" w:rsidRDefault="00185EA0" w:rsidP="001A79DA">
            <w:pPr>
              <w:pStyle w:val="ListParagraph"/>
              <w:numPr>
                <w:ilvl w:val="0"/>
                <w:numId w:val="26"/>
              </w:numPr>
              <w:rPr>
                <w:rFonts w:ascii="Arial" w:hAnsi="Arial" w:cs="Arial"/>
                <w:sz w:val="20"/>
                <w:szCs w:val="20"/>
              </w:rPr>
            </w:pPr>
            <w:r w:rsidRPr="001A79DA">
              <w:rPr>
                <w:rFonts w:ascii="Arial" w:hAnsi="Arial" w:cs="Arial"/>
                <w:sz w:val="20"/>
                <w:szCs w:val="20"/>
              </w:rPr>
              <w:t>Custom House north of Crossrail station.  Freemasons Rd to be improved.  No through routes east but west to Silvertown Way presents a problem of future developments.</w:t>
            </w:r>
            <w:r w:rsidRPr="001A79DA">
              <w:rPr>
                <w:rFonts w:ascii="Arial" w:hAnsi="Arial" w:cs="Arial"/>
                <w:color w:val="FF0000"/>
                <w:sz w:val="20"/>
                <w:szCs w:val="20"/>
              </w:rPr>
              <w:br/>
            </w:r>
          </w:p>
          <w:p w14:paraId="77927FCE" w14:textId="77777777" w:rsidR="00185EA0" w:rsidRPr="001A79DA" w:rsidRDefault="00185EA0" w:rsidP="001A79DA">
            <w:pPr>
              <w:rPr>
                <w:rFonts w:ascii="Arial" w:hAnsi="Arial" w:cs="Arial"/>
                <w:color w:val="FF0000"/>
                <w:sz w:val="20"/>
                <w:szCs w:val="20"/>
              </w:rPr>
            </w:pPr>
          </w:p>
          <w:p w14:paraId="4A3E09E8" w14:textId="77777777" w:rsidR="00185EA0" w:rsidRPr="00363FB9" w:rsidRDefault="00185EA0" w:rsidP="001A79DA">
            <w:pPr>
              <w:pStyle w:val="ListParagraph"/>
              <w:numPr>
                <w:ilvl w:val="0"/>
                <w:numId w:val="26"/>
              </w:numPr>
              <w:rPr>
                <w:rFonts w:ascii="Arial" w:hAnsi="Arial" w:cs="Arial"/>
                <w:sz w:val="20"/>
                <w:szCs w:val="20"/>
              </w:rPr>
            </w:pPr>
            <w:r w:rsidRPr="00363FB9">
              <w:rPr>
                <w:rFonts w:ascii="Arial" w:hAnsi="Arial" w:cs="Arial"/>
                <w:sz w:val="20"/>
                <w:szCs w:val="20"/>
              </w:rPr>
              <w:t>Manor Park/High St North (west)</w:t>
            </w:r>
            <w:r w:rsidRPr="00363FB9">
              <w:rPr>
                <w:rFonts w:ascii="Arial" w:hAnsi="Arial" w:cs="Arial"/>
                <w:sz w:val="20"/>
                <w:szCs w:val="20"/>
              </w:rPr>
              <w:br/>
            </w:r>
          </w:p>
          <w:p w14:paraId="490EDDBA" w14:textId="77777777" w:rsidR="00185EA0" w:rsidRPr="00363FB9" w:rsidRDefault="00185EA0" w:rsidP="001A79DA">
            <w:pPr>
              <w:pStyle w:val="ListParagraph"/>
              <w:rPr>
                <w:rFonts w:ascii="Arial" w:hAnsi="Arial" w:cs="Arial"/>
                <w:sz w:val="20"/>
                <w:szCs w:val="20"/>
              </w:rPr>
            </w:pPr>
          </w:p>
          <w:p w14:paraId="5A5CF73E" w14:textId="77777777" w:rsidR="00185EA0" w:rsidRPr="00D656ED" w:rsidRDefault="00185EA0" w:rsidP="001A79DA">
            <w:pPr>
              <w:pStyle w:val="ListParagraph"/>
              <w:numPr>
                <w:ilvl w:val="0"/>
                <w:numId w:val="26"/>
              </w:numPr>
              <w:rPr>
                <w:rFonts w:ascii="Arial" w:hAnsi="Arial" w:cs="Arial"/>
                <w:sz w:val="20"/>
                <w:szCs w:val="20"/>
              </w:rPr>
            </w:pPr>
            <w:r w:rsidRPr="00363FB9">
              <w:rPr>
                <w:rFonts w:ascii="Arial" w:hAnsi="Arial" w:cs="Arial"/>
                <w:sz w:val="20"/>
                <w:szCs w:val="20"/>
              </w:rPr>
              <w:t xml:space="preserve">Manor Park /High St North (east) claimed to be a LTN in cabinet paper </w:t>
            </w:r>
          </w:p>
        </w:tc>
        <w:tc>
          <w:tcPr>
            <w:tcW w:w="4476" w:type="dxa"/>
          </w:tcPr>
          <w:p w14:paraId="3B85FB16" w14:textId="77777777" w:rsidR="00185EA0" w:rsidRDefault="00185EA0" w:rsidP="001A79DA">
            <w:pPr>
              <w:rPr>
                <w:rFonts w:ascii="Arial" w:hAnsi="Arial" w:cs="Arial"/>
                <w:sz w:val="20"/>
                <w:szCs w:val="20"/>
              </w:rPr>
            </w:pPr>
          </w:p>
          <w:p w14:paraId="1DFE549C" w14:textId="77777777" w:rsidR="00185EA0" w:rsidRDefault="00185EA0" w:rsidP="001A79DA">
            <w:pPr>
              <w:rPr>
                <w:rFonts w:ascii="Arial" w:hAnsi="Arial" w:cs="Arial"/>
                <w:sz w:val="20"/>
                <w:szCs w:val="20"/>
              </w:rPr>
            </w:pPr>
          </w:p>
          <w:p w14:paraId="4100A170" w14:textId="77777777" w:rsidR="00185EA0" w:rsidRDefault="00185EA0" w:rsidP="001A79DA">
            <w:pPr>
              <w:rPr>
                <w:rFonts w:ascii="Arial" w:hAnsi="Arial" w:cs="Arial"/>
                <w:sz w:val="20"/>
                <w:szCs w:val="20"/>
              </w:rPr>
            </w:pPr>
          </w:p>
          <w:p w14:paraId="3CD545A5" w14:textId="3B699C76" w:rsidR="002C0EE3" w:rsidRDefault="00185EA0" w:rsidP="002C0EE3">
            <w:pPr>
              <w:pStyle w:val="ListParagraph"/>
              <w:numPr>
                <w:ilvl w:val="0"/>
                <w:numId w:val="46"/>
              </w:numPr>
              <w:rPr>
                <w:rFonts w:ascii="Arial" w:hAnsi="Arial" w:cs="Arial"/>
                <w:sz w:val="20"/>
                <w:szCs w:val="20"/>
              </w:rPr>
            </w:pPr>
            <w:r w:rsidRPr="001A79DA">
              <w:rPr>
                <w:rFonts w:ascii="Arial" w:hAnsi="Arial" w:cs="Arial"/>
                <w:sz w:val="20"/>
                <w:szCs w:val="20"/>
              </w:rPr>
              <w:t>4 implemented under temporary order</w:t>
            </w:r>
            <w:r>
              <w:rPr>
                <w:rFonts w:ascii="Arial" w:hAnsi="Arial" w:cs="Arial"/>
                <w:sz w:val="20"/>
                <w:szCs w:val="20"/>
              </w:rPr>
              <w:t>s.  Still to be sorted out 2 wa</w:t>
            </w:r>
            <w:r w:rsidRPr="001A79DA">
              <w:rPr>
                <w:rFonts w:ascii="Arial" w:hAnsi="Arial" w:cs="Arial"/>
                <w:sz w:val="20"/>
                <w:szCs w:val="20"/>
              </w:rPr>
              <w:t>y traffic in Maryland Road and Right turn at Woodford Rd s/b into Dames Rd.</w:t>
            </w:r>
            <w:r>
              <w:rPr>
                <w:rFonts w:ascii="Arial" w:hAnsi="Arial" w:cs="Arial"/>
                <w:sz w:val="20"/>
                <w:szCs w:val="20"/>
              </w:rPr>
              <w:br/>
            </w:r>
            <w:r>
              <w:rPr>
                <w:rFonts w:ascii="Arial" w:hAnsi="Arial" w:cs="Arial"/>
                <w:sz w:val="20"/>
                <w:szCs w:val="20"/>
              </w:rPr>
              <w:br/>
              <w:t>5-6 subject to study by Westminster University.  Projected for Sept 2021.</w:t>
            </w:r>
            <w:r>
              <w:rPr>
                <w:rFonts w:ascii="Arial" w:hAnsi="Arial" w:cs="Arial"/>
                <w:sz w:val="20"/>
                <w:szCs w:val="20"/>
              </w:rPr>
              <w:br/>
            </w:r>
            <w:r>
              <w:rPr>
                <w:rFonts w:ascii="Arial" w:hAnsi="Arial" w:cs="Arial"/>
                <w:sz w:val="20"/>
                <w:szCs w:val="20"/>
              </w:rPr>
              <w:br/>
              <w:t>Why no point closure at B</w:t>
            </w:r>
            <w:r w:rsidR="002C0EE3">
              <w:rPr>
                <w:rFonts w:ascii="Arial" w:hAnsi="Arial" w:cs="Arial"/>
                <w:sz w:val="20"/>
                <w:szCs w:val="20"/>
              </w:rPr>
              <w:t>al</w:t>
            </w:r>
            <w:r>
              <w:rPr>
                <w:rFonts w:ascii="Arial" w:hAnsi="Arial" w:cs="Arial"/>
                <w:sz w:val="20"/>
                <w:szCs w:val="20"/>
              </w:rPr>
              <w:t>moral Bridge?</w:t>
            </w:r>
          </w:p>
          <w:p w14:paraId="33A6D9AE" w14:textId="77777777" w:rsidR="002C0EE3" w:rsidRDefault="002C0EE3" w:rsidP="002C0EE3">
            <w:pPr>
              <w:pStyle w:val="ListParagraph"/>
              <w:ind w:left="1080"/>
              <w:rPr>
                <w:rFonts w:ascii="Arial" w:hAnsi="Arial" w:cs="Arial"/>
                <w:sz w:val="20"/>
                <w:szCs w:val="20"/>
              </w:rPr>
            </w:pPr>
            <w:r>
              <w:rPr>
                <w:rFonts w:ascii="Arial" w:hAnsi="Arial" w:cs="Arial"/>
                <w:sz w:val="20"/>
                <w:szCs w:val="20"/>
              </w:rPr>
              <w:br/>
              <w:t xml:space="preserve">Connection from Earlham Grove to </w:t>
            </w:r>
            <w:proofErr w:type="spellStart"/>
            <w:r>
              <w:rPr>
                <w:rFonts w:ascii="Arial" w:hAnsi="Arial" w:cs="Arial"/>
                <w:sz w:val="20"/>
                <w:szCs w:val="20"/>
              </w:rPr>
              <w:t>Sebert</w:t>
            </w:r>
            <w:proofErr w:type="spellEnd"/>
            <w:r>
              <w:rPr>
                <w:rFonts w:ascii="Arial" w:hAnsi="Arial" w:cs="Arial"/>
                <w:sz w:val="20"/>
                <w:szCs w:val="20"/>
              </w:rPr>
              <w:t xml:space="preserve"> Rd needs improving.</w:t>
            </w:r>
          </w:p>
          <w:p w14:paraId="63CCB06D" w14:textId="77777777" w:rsidR="002C0EE3" w:rsidRDefault="002C0EE3" w:rsidP="002C0EE3">
            <w:pPr>
              <w:pStyle w:val="ListParagraph"/>
              <w:ind w:left="1080"/>
              <w:rPr>
                <w:rFonts w:ascii="Arial" w:hAnsi="Arial" w:cs="Arial"/>
                <w:sz w:val="20"/>
                <w:szCs w:val="20"/>
              </w:rPr>
            </w:pPr>
          </w:p>
          <w:p w14:paraId="503E2B71" w14:textId="2DC2D8EC" w:rsidR="00185EA0" w:rsidRDefault="002C0EE3" w:rsidP="002C0EE3">
            <w:pPr>
              <w:pStyle w:val="ListParagraph"/>
              <w:ind w:left="1080"/>
              <w:rPr>
                <w:rFonts w:ascii="Arial" w:hAnsi="Arial" w:cs="Arial"/>
                <w:sz w:val="20"/>
                <w:szCs w:val="20"/>
              </w:rPr>
            </w:pPr>
            <w:r>
              <w:rPr>
                <w:rFonts w:ascii="Arial" w:hAnsi="Arial" w:cs="Arial"/>
                <w:sz w:val="20"/>
                <w:szCs w:val="20"/>
              </w:rPr>
              <w:t>Recent police action caused blockage with no way in/out.  Should cameras be suspended in such cases?</w:t>
            </w:r>
            <w:r w:rsidR="00185EA0">
              <w:rPr>
                <w:rFonts w:ascii="Arial" w:hAnsi="Arial" w:cs="Arial"/>
                <w:sz w:val="20"/>
                <w:szCs w:val="20"/>
              </w:rPr>
              <w:br/>
            </w:r>
            <w:r w:rsidR="00185EA0">
              <w:rPr>
                <w:rFonts w:ascii="Arial" w:hAnsi="Arial" w:cs="Arial"/>
                <w:sz w:val="20"/>
                <w:szCs w:val="20"/>
              </w:rPr>
              <w:br/>
            </w:r>
          </w:p>
          <w:p w14:paraId="7C155B26" w14:textId="77777777" w:rsidR="00185EA0" w:rsidRPr="00363FB9" w:rsidRDefault="00185EA0" w:rsidP="00363FB9">
            <w:pPr>
              <w:rPr>
                <w:rFonts w:ascii="Arial" w:hAnsi="Arial" w:cs="Arial"/>
                <w:sz w:val="20"/>
                <w:szCs w:val="20"/>
              </w:rPr>
            </w:pPr>
            <w:r>
              <w:rPr>
                <w:rFonts w:ascii="Arial" w:hAnsi="Arial" w:cs="Arial"/>
                <w:sz w:val="20"/>
                <w:szCs w:val="20"/>
              </w:rPr>
              <w:br/>
            </w:r>
            <w:r w:rsidRPr="00363FB9">
              <w:rPr>
                <w:rFonts w:ascii="Arial" w:hAnsi="Arial" w:cs="Arial"/>
                <w:sz w:val="20"/>
                <w:szCs w:val="20"/>
              </w:rPr>
              <w:t xml:space="preserve">(a)  Contact is Casey Howard of PEACH </w:t>
            </w:r>
            <w:r w:rsidRPr="00363FB9">
              <w:rPr>
                <w:rFonts w:ascii="Arial" w:hAnsi="Arial" w:cs="Arial"/>
                <w:sz w:val="20"/>
                <w:szCs w:val="20"/>
              </w:rPr>
              <w:br/>
            </w:r>
            <w:r w:rsidRPr="00363FB9">
              <w:rPr>
                <w:rFonts w:ascii="Arial" w:hAnsi="Arial" w:cs="Arial"/>
                <w:sz w:val="20"/>
                <w:szCs w:val="20"/>
              </w:rPr>
              <w:br/>
            </w:r>
            <w:r w:rsidRPr="00363FB9">
              <w:rPr>
                <w:rFonts w:ascii="Arial" w:hAnsi="Arial" w:cs="Arial"/>
                <w:sz w:val="20"/>
                <w:szCs w:val="20"/>
              </w:rPr>
              <w:br/>
            </w:r>
            <w:r w:rsidRPr="00363FB9">
              <w:rPr>
                <w:rFonts w:ascii="Arial" w:hAnsi="Arial" w:cs="Arial"/>
                <w:sz w:val="20"/>
                <w:szCs w:val="20"/>
              </w:rPr>
              <w:br/>
              <w:t>(b) Some adjustment to one way systems. Traffic counts show that one way changes have not impeded rat running.</w:t>
            </w:r>
          </w:p>
          <w:p w14:paraId="5A56BD7C" w14:textId="77777777" w:rsidR="00185EA0" w:rsidRPr="00363FB9" w:rsidRDefault="00185EA0" w:rsidP="001A79DA">
            <w:pPr>
              <w:pStyle w:val="ListParagraph"/>
              <w:rPr>
                <w:rFonts w:ascii="Arial" w:hAnsi="Arial" w:cs="Arial"/>
                <w:sz w:val="20"/>
                <w:szCs w:val="20"/>
              </w:rPr>
            </w:pPr>
            <w:r w:rsidRPr="00363FB9">
              <w:rPr>
                <w:rFonts w:ascii="Arial" w:hAnsi="Arial" w:cs="Arial"/>
                <w:sz w:val="20"/>
                <w:szCs w:val="20"/>
              </w:rPr>
              <w:br/>
            </w:r>
          </w:p>
          <w:p w14:paraId="4CB0217A" w14:textId="77777777" w:rsidR="00185EA0" w:rsidRPr="00363FB9" w:rsidRDefault="00185EA0" w:rsidP="00160814">
            <w:pPr>
              <w:rPr>
                <w:rFonts w:ascii="Arial" w:hAnsi="Arial" w:cs="Arial"/>
                <w:sz w:val="20"/>
                <w:szCs w:val="20"/>
              </w:rPr>
            </w:pPr>
          </w:p>
          <w:p w14:paraId="1C012096" w14:textId="77777777" w:rsidR="00185EA0" w:rsidRPr="00363FB9" w:rsidRDefault="00185EA0" w:rsidP="00160814">
            <w:pPr>
              <w:rPr>
                <w:rFonts w:ascii="Arial" w:hAnsi="Arial" w:cs="Arial"/>
                <w:sz w:val="20"/>
                <w:szCs w:val="20"/>
              </w:rPr>
            </w:pPr>
            <w:r w:rsidRPr="00363FB9">
              <w:rPr>
                <w:rFonts w:ascii="Arial" w:hAnsi="Arial" w:cs="Arial"/>
                <w:sz w:val="20"/>
                <w:szCs w:val="20"/>
              </w:rPr>
              <w:t>(c) Make MP/HSN effective.  Shakespeare Crescent.</w:t>
            </w:r>
          </w:p>
          <w:p w14:paraId="724BD71B" w14:textId="77777777" w:rsidR="00185EA0" w:rsidRDefault="00185EA0" w:rsidP="00160814">
            <w:pPr>
              <w:rPr>
                <w:rFonts w:ascii="Arial" w:hAnsi="Arial" w:cs="Arial"/>
                <w:color w:val="FF0000"/>
                <w:sz w:val="20"/>
                <w:szCs w:val="20"/>
              </w:rPr>
            </w:pPr>
          </w:p>
          <w:p w14:paraId="628824FC" w14:textId="77777777" w:rsidR="00185EA0" w:rsidRPr="00485796" w:rsidRDefault="00185EA0" w:rsidP="00363FB9">
            <w:pPr>
              <w:pStyle w:val="ListParagraph"/>
              <w:ind w:left="25"/>
              <w:rPr>
                <w:rFonts w:ascii="Arial" w:hAnsi="Arial" w:cs="Arial"/>
                <w:sz w:val="20"/>
                <w:szCs w:val="20"/>
              </w:rPr>
            </w:pPr>
            <w:r w:rsidRPr="00485796">
              <w:rPr>
                <w:rFonts w:ascii="Arial" w:hAnsi="Arial" w:cs="Arial"/>
                <w:sz w:val="20"/>
                <w:szCs w:val="20"/>
              </w:rPr>
              <w:t>Rat running via Church Rd needs to be addressed.</w:t>
            </w:r>
          </w:p>
          <w:p w14:paraId="1BFFD342" w14:textId="77777777" w:rsidR="00185EA0" w:rsidRPr="00485796" w:rsidRDefault="00185EA0" w:rsidP="00363FB9">
            <w:pPr>
              <w:pStyle w:val="ListParagraph"/>
              <w:ind w:left="25"/>
              <w:rPr>
                <w:rFonts w:ascii="Arial" w:hAnsi="Arial" w:cs="Arial"/>
                <w:sz w:val="20"/>
                <w:szCs w:val="20"/>
              </w:rPr>
            </w:pPr>
          </w:p>
          <w:p w14:paraId="40583A2F" w14:textId="77777777" w:rsidR="00185EA0" w:rsidRPr="00485796" w:rsidRDefault="00185EA0" w:rsidP="00363FB9">
            <w:pPr>
              <w:pStyle w:val="ListParagraph"/>
              <w:ind w:left="25"/>
              <w:rPr>
                <w:rFonts w:ascii="Arial" w:hAnsi="Arial" w:cs="Arial"/>
                <w:sz w:val="20"/>
                <w:szCs w:val="20"/>
              </w:rPr>
            </w:pPr>
            <w:r w:rsidRPr="00485796">
              <w:rPr>
                <w:rFonts w:ascii="Arial" w:hAnsi="Arial" w:cs="Arial"/>
                <w:sz w:val="20"/>
                <w:szCs w:val="20"/>
              </w:rPr>
              <w:t xml:space="preserve">At 27 Jan meeting Edwina Nolan – a resident- complained about the Browning Rd scheme not working because it displaces traffic,  </w:t>
            </w:r>
          </w:p>
          <w:p w14:paraId="13BCE130" w14:textId="77777777" w:rsidR="00185EA0" w:rsidRPr="00485796" w:rsidRDefault="00185EA0" w:rsidP="00363FB9">
            <w:pPr>
              <w:pStyle w:val="ListParagraph"/>
              <w:ind w:left="25"/>
              <w:rPr>
                <w:rFonts w:ascii="Arial" w:hAnsi="Arial" w:cs="Arial"/>
                <w:sz w:val="20"/>
                <w:szCs w:val="20"/>
              </w:rPr>
            </w:pPr>
          </w:p>
          <w:p w14:paraId="5017A62F" w14:textId="77777777" w:rsidR="00185EA0" w:rsidRDefault="004509CD" w:rsidP="00363FB9">
            <w:pPr>
              <w:pStyle w:val="ListParagraph"/>
              <w:ind w:left="25"/>
              <w:rPr>
                <w:rFonts w:ascii="Arial" w:hAnsi="Arial" w:cs="Arial"/>
                <w:sz w:val="20"/>
                <w:szCs w:val="20"/>
              </w:rPr>
            </w:pPr>
            <w:hyperlink r:id="rId7" w:history="1">
              <w:r w:rsidR="00185EA0" w:rsidRPr="00026B5D">
                <w:rPr>
                  <w:rStyle w:val="Hyperlink"/>
                  <w:rFonts w:ascii="Arial" w:hAnsi="Arial" w:cs="Arial"/>
                  <w:sz w:val="20"/>
                  <w:szCs w:val="20"/>
                </w:rPr>
                <w:t>edwinajnolan@gmail.com</w:t>
              </w:r>
            </w:hyperlink>
          </w:p>
          <w:p w14:paraId="364F384F" w14:textId="77777777" w:rsidR="00185EA0" w:rsidRDefault="00185EA0" w:rsidP="00363FB9">
            <w:pPr>
              <w:pStyle w:val="ListParagraph"/>
              <w:ind w:left="25"/>
              <w:rPr>
                <w:rFonts w:ascii="Arial" w:hAnsi="Arial" w:cs="Arial"/>
                <w:sz w:val="20"/>
                <w:szCs w:val="20"/>
              </w:rPr>
            </w:pPr>
          </w:p>
          <w:p w14:paraId="1830035F" w14:textId="77777777" w:rsidR="00185EA0" w:rsidRPr="00363FB9" w:rsidRDefault="00185EA0" w:rsidP="00363FB9">
            <w:pPr>
              <w:pStyle w:val="ListParagraph"/>
              <w:ind w:left="25"/>
              <w:rPr>
                <w:rFonts w:ascii="Arial" w:hAnsi="Arial" w:cs="Arial"/>
                <w:sz w:val="20"/>
                <w:szCs w:val="20"/>
              </w:rPr>
            </w:pPr>
            <w:r w:rsidRPr="00363FB9">
              <w:rPr>
                <w:rFonts w:ascii="Arial" w:hAnsi="Arial" w:cs="Arial"/>
                <w:sz w:val="20"/>
                <w:szCs w:val="20"/>
              </w:rPr>
              <w:t>Shakespeare Crescent proposed one way with no contraflow.</w:t>
            </w:r>
          </w:p>
          <w:p w14:paraId="04FE10BB" w14:textId="77777777" w:rsidR="00185EA0" w:rsidRPr="00363FB9" w:rsidRDefault="00185EA0" w:rsidP="00363FB9">
            <w:pPr>
              <w:pStyle w:val="ListParagraph"/>
              <w:ind w:left="25"/>
              <w:rPr>
                <w:rFonts w:ascii="Arial" w:hAnsi="Arial" w:cs="Arial"/>
                <w:sz w:val="20"/>
                <w:szCs w:val="20"/>
              </w:rPr>
            </w:pPr>
            <w:r w:rsidRPr="00363FB9">
              <w:rPr>
                <w:rFonts w:ascii="Arial" w:hAnsi="Arial" w:cs="Arial"/>
                <w:sz w:val="20"/>
                <w:szCs w:val="20"/>
              </w:rPr>
              <w:t>Claimed as a low traffic neighbourhood (see above)</w:t>
            </w:r>
          </w:p>
          <w:p w14:paraId="21D498C6" w14:textId="77777777" w:rsidR="00185EA0" w:rsidRPr="00D656ED" w:rsidRDefault="00185EA0" w:rsidP="00160814">
            <w:pPr>
              <w:rPr>
                <w:rFonts w:ascii="Arial" w:hAnsi="Arial" w:cs="Arial"/>
                <w:sz w:val="20"/>
                <w:szCs w:val="20"/>
              </w:rPr>
            </w:pPr>
          </w:p>
        </w:tc>
      </w:tr>
      <w:tr w:rsidR="00185EA0" w:rsidRPr="00D656ED" w14:paraId="2237767A" w14:textId="77777777" w:rsidTr="006B3081">
        <w:tc>
          <w:tcPr>
            <w:tcW w:w="439" w:type="dxa"/>
          </w:tcPr>
          <w:p w14:paraId="2FE0C0E7" w14:textId="77777777" w:rsidR="00185EA0" w:rsidRDefault="00185EA0" w:rsidP="00D172B0">
            <w:pPr>
              <w:rPr>
                <w:rFonts w:ascii="Arial" w:hAnsi="Arial" w:cs="Arial"/>
                <w:b/>
                <w:sz w:val="20"/>
                <w:szCs w:val="20"/>
              </w:rPr>
            </w:pPr>
            <w:r>
              <w:rPr>
                <w:rFonts w:ascii="Arial" w:hAnsi="Arial" w:cs="Arial"/>
                <w:b/>
                <w:sz w:val="20"/>
                <w:szCs w:val="20"/>
              </w:rPr>
              <w:lastRenderedPageBreak/>
              <w:t>5</w:t>
            </w:r>
          </w:p>
        </w:tc>
        <w:tc>
          <w:tcPr>
            <w:tcW w:w="4101" w:type="dxa"/>
          </w:tcPr>
          <w:p w14:paraId="5C552C5E" w14:textId="77777777" w:rsidR="00185EA0" w:rsidRDefault="00185EA0" w:rsidP="00B9350D">
            <w:pPr>
              <w:rPr>
                <w:rFonts w:ascii="Arial" w:hAnsi="Arial" w:cs="Arial"/>
                <w:b/>
                <w:sz w:val="20"/>
                <w:szCs w:val="20"/>
              </w:rPr>
            </w:pPr>
            <w:r>
              <w:rPr>
                <w:rFonts w:ascii="Arial" w:hAnsi="Arial" w:cs="Arial"/>
                <w:b/>
                <w:sz w:val="20"/>
                <w:szCs w:val="20"/>
              </w:rPr>
              <w:t>Bus Priority Schemes</w:t>
            </w:r>
          </w:p>
          <w:p w14:paraId="4A93F2CE" w14:textId="77777777" w:rsidR="00185EA0" w:rsidRDefault="00185EA0" w:rsidP="00B9350D">
            <w:pPr>
              <w:rPr>
                <w:rFonts w:ascii="Arial" w:hAnsi="Arial" w:cs="Arial"/>
                <w:b/>
                <w:sz w:val="20"/>
                <w:szCs w:val="20"/>
              </w:rPr>
            </w:pPr>
          </w:p>
          <w:p w14:paraId="28D6AED1" w14:textId="77777777" w:rsidR="00185EA0" w:rsidRPr="00EE5448" w:rsidRDefault="00185EA0" w:rsidP="00EE5448">
            <w:pPr>
              <w:pStyle w:val="ListParagraph"/>
              <w:numPr>
                <w:ilvl w:val="0"/>
                <w:numId w:val="44"/>
              </w:numPr>
              <w:rPr>
                <w:rFonts w:ascii="Arial" w:hAnsi="Arial" w:cs="Arial"/>
                <w:sz w:val="20"/>
                <w:szCs w:val="20"/>
              </w:rPr>
            </w:pPr>
            <w:r w:rsidRPr="00EE5448">
              <w:rPr>
                <w:rFonts w:ascii="Arial" w:hAnsi="Arial" w:cs="Arial"/>
                <w:sz w:val="20"/>
                <w:szCs w:val="20"/>
              </w:rPr>
              <w:t>Barking Rd/Green St</w:t>
            </w:r>
          </w:p>
          <w:p w14:paraId="4EFD4391" w14:textId="77777777" w:rsidR="00185EA0" w:rsidRDefault="00185EA0" w:rsidP="00EE5448">
            <w:pPr>
              <w:pStyle w:val="ListParagraph"/>
              <w:numPr>
                <w:ilvl w:val="0"/>
                <w:numId w:val="44"/>
              </w:numPr>
              <w:rPr>
                <w:rFonts w:ascii="Arial" w:hAnsi="Arial" w:cs="Arial"/>
                <w:sz w:val="20"/>
                <w:szCs w:val="20"/>
              </w:rPr>
            </w:pPr>
            <w:r w:rsidRPr="00EE5448">
              <w:rPr>
                <w:rFonts w:ascii="Arial" w:hAnsi="Arial" w:cs="Arial"/>
                <w:sz w:val="20"/>
                <w:szCs w:val="20"/>
              </w:rPr>
              <w:t>Barking Rd/ High St North and South</w:t>
            </w:r>
          </w:p>
          <w:p w14:paraId="651601FE" w14:textId="77777777" w:rsidR="00185EA0" w:rsidRPr="00EE5448" w:rsidRDefault="00185EA0" w:rsidP="00EE5448">
            <w:pPr>
              <w:pStyle w:val="ListParagraph"/>
              <w:numPr>
                <w:ilvl w:val="0"/>
                <w:numId w:val="44"/>
              </w:numPr>
              <w:rPr>
                <w:rFonts w:ascii="Arial" w:hAnsi="Arial" w:cs="Arial"/>
                <w:sz w:val="20"/>
                <w:szCs w:val="20"/>
              </w:rPr>
            </w:pPr>
            <w:r>
              <w:rPr>
                <w:rFonts w:ascii="Arial" w:hAnsi="Arial" w:cs="Arial"/>
                <w:sz w:val="20"/>
                <w:szCs w:val="20"/>
              </w:rPr>
              <w:t>Barking Rd/Hermit Rd</w:t>
            </w:r>
          </w:p>
          <w:p w14:paraId="185751D4" w14:textId="77777777" w:rsidR="00185EA0" w:rsidRPr="00EE5448" w:rsidRDefault="00185EA0" w:rsidP="00EE5448">
            <w:pPr>
              <w:pStyle w:val="ListParagraph"/>
              <w:numPr>
                <w:ilvl w:val="0"/>
                <w:numId w:val="44"/>
              </w:numPr>
              <w:rPr>
                <w:rFonts w:ascii="Arial" w:hAnsi="Arial" w:cs="Arial"/>
                <w:sz w:val="20"/>
                <w:szCs w:val="20"/>
              </w:rPr>
            </w:pPr>
            <w:r w:rsidRPr="00EE5448">
              <w:rPr>
                <w:rFonts w:ascii="Arial" w:hAnsi="Arial" w:cs="Arial"/>
                <w:sz w:val="20"/>
                <w:szCs w:val="20"/>
              </w:rPr>
              <w:t>Plaistow High St/Clegg St</w:t>
            </w:r>
          </w:p>
          <w:p w14:paraId="68EB02B6" w14:textId="77777777" w:rsidR="00185EA0" w:rsidRPr="00D656ED" w:rsidRDefault="00185EA0" w:rsidP="00EE5448">
            <w:pPr>
              <w:rPr>
                <w:rFonts w:ascii="Arial" w:hAnsi="Arial" w:cs="Arial"/>
                <w:b/>
                <w:sz w:val="20"/>
                <w:szCs w:val="20"/>
              </w:rPr>
            </w:pPr>
          </w:p>
        </w:tc>
        <w:tc>
          <w:tcPr>
            <w:tcW w:w="4476" w:type="dxa"/>
          </w:tcPr>
          <w:p w14:paraId="1AD3F203" w14:textId="77777777" w:rsidR="00185EA0" w:rsidRDefault="00185EA0" w:rsidP="00EE5448">
            <w:pPr>
              <w:rPr>
                <w:rFonts w:ascii="Arial" w:hAnsi="Arial" w:cs="Arial"/>
                <w:sz w:val="20"/>
                <w:szCs w:val="20"/>
              </w:rPr>
            </w:pPr>
            <w:r>
              <w:rPr>
                <w:rFonts w:ascii="Arial" w:hAnsi="Arial" w:cs="Arial"/>
                <w:sz w:val="20"/>
                <w:szCs w:val="20"/>
              </w:rPr>
              <w:t>Under Consultation.</w:t>
            </w:r>
          </w:p>
          <w:p w14:paraId="4FF81429" w14:textId="77777777" w:rsidR="00185EA0" w:rsidRDefault="00185EA0" w:rsidP="00EE5448">
            <w:pPr>
              <w:rPr>
                <w:rFonts w:ascii="Arial" w:hAnsi="Arial" w:cs="Arial"/>
                <w:sz w:val="20"/>
                <w:szCs w:val="20"/>
              </w:rPr>
            </w:pPr>
          </w:p>
          <w:p w14:paraId="7B2A5623" w14:textId="77777777" w:rsidR="00185EA0" w:rsidRDefault="00185EA0" w:rsidP="00EE5448">
            <w:pPr>
              <w:rPr>
                <w:rFonts w:ascii="Arial" w:hAnsi="Arial" w:cs="Arial"/>
                <w:sz w:val="20"/>
                <w:szCs w:val="20"/>
              </w:rPr>
            </w:pPr>
            <w:r>
              <w:rPr>
                <w:rFonts w:ascii="Arial" w:hAnsi="Arial" w:cs="Arial"/>
                <w:sz w:val="20"/>
                <w:szCs w:val="20"/>
              </w:rPr>
              <w:t xml:space="preserve">NC previously made detailed suggestions on Barking Rd/Green St in response to NC initial plans. </w:t>
            </w:r>
          </w:p>
        </w:tc>
      </w:tr>
      <w:tr w:rsidR="00185EA0" w:rsidRPr="00D656ED" w14:paraId="16D4C198" w14:textId="77777777" w:rsidTr="006B3081">
        <w:tc>
          <w:tcPr>
            <w:tcW w:w="439" w:type="dxa"/>
          </w:tcPr>
          <w:p w14:paraId="44C8E03D" w14:textId="77777777" w:rsidR="00185EA0" w:rsidRDefault="00185EA0" w:rsidP="00D656ED">
            <w:pPr>
              <w:rPr>
                <w:rFonts w:ascii="Arial" w:hAnsi="Arial" w:cs="Arial"/>
                <w:b/>
                <w:sz w:val="20"/>
                <w:szCs w:val="20"/>
              </w:rPr>
            </w:pPr>
            <w:r>
              <w:rPr>
                <w:rFonts w:ascii="Arial" w:hAnsi="Arial" w:cs="Arial"/>
                <w:b/>
                <w:sz w:val="20"/>
                <w:szCs w:val="20"/>
              </w:rPr>
              <w:t>6</w:t>
            </w:r>
          </w:p>
        </w:tc>
        <w:tc>
          <w:tcPr>
            <w:tcW w:w="4101" w:type="dxa"/>
          </w:tcPr>
          <w:p w14:paraId="694F6DA8" w14:textId="77777777" w:rsidR="00185EA0" w:rsidRPr="001C5D58" w:rsidRDefault="00185EA0" w:rsidP="00D656ED">
            <w:pPr>
              <w:rPr>
                <w:rFonts w:ascii="Arial" w:hAnsi="Arial" w:cs="Arial"/>
                <w:b/>
                <w:sz w:val="20"/>
                <w:szCs w:val="20"/>
              </w:rPr>
            </w:pPr>
            <w:r>
              <w:rPr>
                <w:rFonts w:ascii="Arial" w:hAnsi="Arial" w:cs="Arial"/>
                <w:b/>
                <w:sz w:val="20"/>
                <w:szCs w:val="20"/>
              </w:rPr>
              <w:t xml:space="preserve">Safe and </w:t>
            </w:r>
            <w:r w:rsidRPr="001C5D58">
              <w:rPr>
                <w:rFonts w:ascii="Arial" w:hAnsi="Arial" w:cs="Arial"/>
                <w:b/>
                <w:sz w:val="20"/>
                <w:szCs w:val="20"/>
              </w:rPr>
              <w:t>Healthy Streets/School Streets</w:t>
            </w:r>
          </w:p>
          <w:p w14:paraId="272EBCA5" w14:textId="77777777" w:rsidR="00185EA0" w:rsidRPr="001C5D58" w:rsidRDefault="00185EA0" w:rsidP="00D656ED">
            <w:pPr>
              <w:rPr>
                <w:rFonts w:ascii="Arial" w:hAnsi="Arial" w:cs="Arial"/>
                <w:sz w:val="20"/>
                <w:szCs w:val="20"/>
              </w:rPr>
            </w:pPr>
          </w:p>
          <w:p w14:paraId="4707CE06" w14:textId="77777777" w:rsidR="00185EA0" w:rsidRDefault="00185EA0" w:rsidP="001C5D58">
            <w:r>
              <w:t>Phase 1</w:t>
            </w:r>
          </w:p>
          <w:p w14:paraId="11778BFB" w14:textId="77777777" w:rsidR="00185EA0" w:rsidRDefault="00185EA0" w:rsidP="001C5D58"/>
          <w:p w14:paraId="3241E0D2" w14:textId="77777777" w:rsidR="00185EA0" w:rsidRDefault="00185EA0" w:rsidP="001C5D58">
            <w:r>
              <w:t>Goodwin/</w:t>
            </w:r>
            <w:proofErr w:type="spellStart"/>
            <w:r>
              <w:t>Woodgrange</w:t>
            </w:r>
            <w:proofErr w:type="spellEnd"/>
          </w:p>
          <w:p w14:paraId="245A9A74" w14:textId="77777777" w:rsidR="00185EA0" w:rsidRDefault="00185EA0" w:rsidP="001C5D58">
            <w:proofErr w:type="spellStart"/>
            <w:r>
              <w:t>Chobham</w:t>
            </w:r>
            <w:proofErr w:type="spellEnd"/>
            <w:r>
              <w:t xml:space="preserve"> </w:t>
            </w:r>
            <w:proofErr w:type="spellStart"/>
            <w:r>
              <w:t>Acadamy</w:t>
            </w:r>
            <w:proofErr w:type="spellEnd"/>
            <w:r>
              <w:t xml:space="preserve"> </w:t>
            </w:r>
          </w:p>
          <w:p w14:paraId="42E41687" w14:textId="77777777" w:rsidR="00185EA0" w:rsidRDefault="00185EA0" w:rsidP="001C5D58">
            <w:r>
              <w:t>West Ham</w:t>
            </w:r>
          </w:p>
          <w:p w14:paraId="43411056" w14:textId="77777777" w:rsidR="00185EA0" w:rsidRDefault="00185EA0" w:rsidP="001C5D58">
            <w:proofErr w:type="spellStart"/>
            <w:r>
              <w:t>Lathom</w:t>
            </w:r>
            <w:proofErr w:type="spellEnd"/>
          </w:p>
          <w:p w14:paraId="321C7E2C" w14:textId="77777777" w:rsidR="00185EA0" w:rsidRDefault="00185EA0" w:rsidP="001C5D58"/>
          <w:p w14:paraId="0A212A0A" w14:textId="77777777" w:rsidR="00185EA0" w:rsidRDefault="00185EA0" w:rsidP="001C5D58">
            <w:r>
              <w:t xml:space="preserve">Phase 2 </w:t>
            </w:r>
          </w:p>
          <w:p w14:paraId="3556831F" w14:textId="77777777" w:rsidR="00185EA0" w:rsidRDefault="00185EA0" w:rsidP="001C5D58">
            <w:proofErr w:type="spellStart"/>
            <w:r>
              <w:t>Sheringham</w:t>
            </w:r>
            <w:proofErr w:type="spellEnd"/>
            <w:r>
              <w:t xml:space="preserve"> Primary/Nursery</w:t>
            </w:r>
          </w:p>
          <w:p w14:paraId="52F10CA9" w14:textId="77777777" w:rsidR="00185EA0" w:rsidRDefault="00185EA0" w:rsidP="001C5D58">
            <w:r>
              <w:t>Park Primary</w:t>
            </w:r>
          </w:p>
          <w:p w14:paraId="047F856B" w14:textId="77777777" w:rsidR="00185EA0" w:rsidRDefault="00185EA0" w:rsidP="001C5D58">
            <w:r>
              <w:t>Hartley Primary</w:t>
            </w:r>
          </w:p>
          <w:p w14:paraId="2B2DFB11" w14:textId="77777777" w:rsidR="00185EA0" w:rsidRDefault="00185EA0" w:rsidP="001C5D58">
            <w:r>
              <w:t>Kay Rowe Nursery</w:t>
            </w:r>
          </w:p>
          <w:p w14:paraId="1E058090" w14:textId="77777777" w:rsidR="00185EA0" w:rsidRDefault="00185EA0" w:rsidP="006D6A72">
            <w:r>
              <w:t>Brampton Community Schools</w:t>
            </w:r>
          </w:p>
          <w:p w14:paraId="5421CF6E" w14:textId="77777777" w:rsidR="00185EA0" w:rsidRDefault="00185EA0" w:rsidP="006D6A72">
            <w:r>
              <w:t>Lister Academy</w:t>
            </w:r>
          </w:p>
          <w:p w14:paraId="301F94DD" w14:textId="77777777" w:rsidR="00185EA0" w:rsidRDefault="00185EA0" w:rsidP="006D6A72">
            <w:r>
              <w:t>Plaistow Primary</w:t>
            </w:r>
          </w:p>
          <w:p w14:paraId="469EBD53" w14:textId="77777777" w:rsidR="00185EA0" w:rsidRPr="00D656ED" w:rsidRDefault="00185EA0" w:rsidP="006D6A72">
            <w:pPr>
              <w:rPr>
                <w:rFonts w:ascii="Arial" w:hAnsi="Arial" w:cs="Arial"/>
                <w:b/>
                <w:sz w:val="20"/>
                <w:szCs w:val="20"/>
              </w:rPr>
            </w:pPr>
            <w:r>
              <w:t>Southern Rd Primary</w:t>
            </w:r>
          </w:p>
        </w:tc>
        <w:tc>
          <w:tcPr>
            <w:tcW w:w="4476" w:type="dxa"/>
          </w:tcPr>
          <w:p w14:paraId="52D1E73A" w14:textId="77777777" w:rsidR="00185EA0" w:rsidRPr="00750722" w:rsidRDefault="00185EA0" w:rsidP="001C5D58">
            <w:pPr>
              <w:rPr>
                <w:rFonts w:ascii="Arial" w:hAnsi="Arial" w:cs="Arial"/>
                <w:sz w:val="20"/>
                <w:szCs w:val="20"/>
              </w:rPr>
            </w:pPr>
          </w:p>
          <w:p w14:paraId="59A08040" w14:textId="77777777" w:rsidR="00185EA0" w:rsidRPr="00750722" w:rsidRDefault="00185EA0" w:rsidP="001C5D58">
            <w:pPr>
              <w:rPr>
                <w:rFonts w:ascii="Arial" w:hAnsi="Arial" w:cs="Arial"/>
                <w:sz w:val="20"/>
                <w:szCs w:val="20"/>
              </w:rPr>
            </w:pPr>
          </w:p>
          <w:p w14:paraId="7D64EB77" w14:textId="77777777" w:rsidR="00185EA0" w:rsidRPr="00750722" w:rsidRDefault="00185EA0" w:rsidP="001C5D58">
            <w:pPr>
              <w:rPr>
                <w:rFonts w:ascii="Arial" w:hAnsi="Arial" w:cs="Arial"/>
                <w:sz w:val="20"/>
                <w:szCs w:val="20"/>
              </w:rPr>
            </w:pPr>
            <w:r w:rsidRPr="00750722">
              <w:rPr>
                <w:rFonts w:ascii="Arial" w:hAnsi="Arial" w:cs="Arial"/>
                <w:sz w:val="20"/>
                <w:szCs w:val="20"/>
              </w:rPr>
              <w:t>Phase 1 rolled out.</w:t>
            </w:r>
          </w:p>
          <w:p w14:paraId="23AA3ABB" w14:textId="77777777" w:rsidR="00185EA0" w:rsidRPr="00750722" w:rsidRDefault="00185EA0" w:rsidP="001C5D58">
            <w:pPr>
              <w:rPr>
                <w:rFonts w:ascii="Arial" w:hAnsi="Arial" w:cs="Arial"/>
                <w:sz w:val="20"/>
                <w:szCs w:val="20"/>
              </w:rPr>
            </w:pPr>
          </w:p>
          <w:p w14:paraId="549BCD35" w14:textId="77777777" w:rsidR="00185EA0" w:rsidRPr="00750722" w:rsidRDefault="00185EA0" w:rsidP="001C5D58">
            <w:pPr>
              <w:rPr>
                <w:rFonts w:ascii="Arial" w:hAnsi="Arial" w:cs="Arial"/>
                <w:sz w:val="20"/>
                <w:szCs w:val="20"/>
              </w:rPr>
            </w:pPr>
            <w:r w:rsidRPr="00750722">
              <w:rPr>
                <w:rFonts w:ascii="Arial" w:hAnsi="Arial" w:cs="Arial"/>
                <w:sz w:val="20"/>
                <w:szCs w:val="20"/>
              </w:rPr>
              <w:t>Phase 2 in progress.</w:t>
            </w:r>
          </w:p>
          <w:p w14:paraId="781C49B6" w14:textId="77777777" w:rsidR="00185EA0" w:rsidRPr="00750722" w:rsidRDefault="00185EA0" w:rsidP="001C5D58">
            <w:pPr>
              <w:rPr>
                <w:rFonts w:ascii="Arial" w:hAnsi="Arial" w:cs="Arial"/>
                <w:sz w:val="20"/>
                <w:szCs w:val="20"/>
              </w:rPr>
            </w:pPr>
          </w:p>
          <w:p w14:paraId="4D4B8054" w14:textId="77777777" w:rsidR="00185EA0" w:rsidRDefault="00185EA0" w:rsidP="001C5D58">
            <w:pPr>
              <w:rPr>
                <w:rFonts w:ascii="Arial" w:hAnsi="Arial" w:cs="Arial"/>
                <w:sz w:val="20"/>
                <w:szCs w:val="20"/>
              </w:rPr>
            </w:pPr>
            <w:r w:rsidRPr="00750722">
              <w:rPr>
                <w:rFonts w:ascii="Arial" w:hAnsi="Arial" w:cs="Arial"/>
                <w:sz w:val="20"/>
                <w:szCs w:val="20"/>
              </w:rPr>
              <w:t xml:space="preserve">Councillor </w:t>
            </w:r>
            <w:proofErr w:type="spellStart"/>
            <w:r w:rsidRPr="00750722">
              <w:rPr>
                <w:rFonts w:ascii="Arial" w:hAnsi="Arial" w:cs="Arial"/>
                <w:sz w:val="20"/>
                <w:szCs w:val="20"/>
              </w:rPr>
              <w:t>Jihan</w:t>
            </w:r>
            <w:proofErr w:type="spellEnd"/>
            <w:r w:rsidRPr="00750722">
              <w:rPr>
                <w:rFonts w:ascii="Arial" w:hAnsi="Arial" w:cs="Arial"/>
                <w:sz w:val="20"/>
                <w:szCs w:val="20"/>
              </w:rPr>
              <w:t xml:space="preserve"> taking the lead.</w:t>
            </w:r>
            <w:r w:rsidR="002C0EE3">
              <w:rPr>
                <w:rFonts w:ascii="Arial" w:hAnsi="Arial" w:cs="Arial"/>
                <w:sz w:val="20"/>
                <w:szCs w:val="20"/>
              </w:rPr>
              <w:br/>
            </w:r>
            <w:r w:rsidR="002C0EE3">
              <w:rPr>
                <w:rFonts w:ascii="Arial" w:hAnsi="Arial" w:cs="Arial"/>
                <w:sz w:val="20"/>
                <w:szCs w:val="20"/>
              </w:rPr>
              <w:br/>
              <w:t>Earlham “egregious”</w:t>
            </w:r>
          </w:p>
          <w:p w14:paraId="7044B4B0" w14:textId="31FFE484" w:rsidR="002C0EE3" w:rsidRPr="00750722" w:rsidRDefault="002C0EE3" w:rsidP="001C5D58">
            <w:pPr>
              <w:rPr>
                <w:rFonts w:ascii="Arial" w:hAnsi="Arial" w:cs="Arial"/>
                <w:sz w:val="20"/>
                <w:szCs w:val="20"/>
              </w:rPr>
            </w:pPr>
            <w:r>
              <w:rPr>
                <w:rFonts w:ascii="Arial" w:hAnsi="Arial" w:cs="Arial"/>
                <w:sz w:val="20"/>
                <w:szCs w:val="20"/>
              </w:rPr>
              <w:t>School 21 discharges pupils into cycle lane.</w:t>
            </w:r>
          </w:p>
        </w:tc>
      </w:tr>
      <w:tr w:rsidR="00185EA0" w:rsidRPr="00D16AC8" w14:paraId="1BFA03DE" w14:textId="77777777" w:rsidTr="006B3081">
        <w:tc>
          <w:tcPr>
            <w:tcW w:w="439" w:type="dxa"/>
          </w:tcPr>
          <w:p w14:paraId="7B13AF38" w14:textId="77777777" w:rsidR="00185EA0" w:rsidRPr="00D16AC8" w:rsidRDefault="00185EA0" w:rsidP="00A650A7">
            <w:pPr>
              <w:rPr>
                <w:rFonts w:ascii="Arial" w:hAnsi="Arial" w:cs="Arial"/>
                <w:sz w:val="20"/>
                <w:szCs w:val="20"/>
              </w:rPr>
            </w:pPr>
            <w:r>
              <w:rPr>
                <w:rFonts w:ascii="Arial" w:hAnsi="Arial" w:cs="Arial"/>
                <w:sz w:val="20"/>
                <w:szCs w:val="20"/>
              </w:rPr>
              <w:t>7</w:t>
            </w:r>
          </w:p>
        </w:tc>
        <w:tc>
          <w:tcPr>
            <w:tcW w:w="4101" w:type="dxa"/>
          </w:tcPr>
          <w:p w14:paraId="3D35F0BA" w14:textId="77777777" w:rsidR="00185EA0" w:rsidRPr="00750722" w:rsidRDefault="00185EA0" w:rsidP="00A650A7">
            <w:pPr>
              <w:rPr>
                <w:rFonts w:ascii="Arial" w:hAnsi="Arial" w:cs="Arial"/>
                <w:b/>
                <w:sz w:val="20"/>
                <w:szCs w:val="20"/>
              </w:rPr>
            </w:pPr>
            <w:r w:rsidRPr="00750722">
              <w:rPr>
                <w:rFonts w:ascii="Arial" w:hAnsi="Arial" w:cs="Arial"/>
                <w:b/>
                <w:sz w:val="20"/>
                <w:szCs w:val="20"/>
              </w:rPr>
              <w:t>QE Olympic Park and Westfield.</w:t>
            </w:r>
          </w:p>
          <w:p w14:paraId="5960F34C" w14:textId="77777777" w:rsidR="00185EA0" w:rsidRPr="00D16AC8" w:rsidRDefault="00185EA0" w:rsidP="00A650A7">
            <w:pPr>
              <w:rPr>
                <w:rFonts w:ascii="Arial" w:hAnsi="Arial" w:cs="Arial"/>
                <w:sz w:val="20"/>
                <w:szCs w:val="20"/>
              </w:rPr>
            </w:pPr>
          </w:p>
          <w:p w14:paraId="7762A1BE" w14:textId="77777777" w:rsidR="00185EA0" w:rsidRPr="002417AE" w:rsidRDefault="00185EA0" w:rsidP="00D16AC8">
            <w:pPr>
              <w:rPr>
                <w:rFonts w:ascii="Arial" w:hAnsi="Arial" w:cs="Arial"/>
                <w:sz w:val="20"/>
                <w:szCs w:val="20"/>
              </w:rPr>
            </w:pPr>
            <w:proofErr w:type="spellStart"/>
            <w:r w:rsidRPr="002417AE">
              <w:rPr>
                <w:rFonts w:ascii="Arial" w:hAnsi="Arial" w:cs="Arial"/>
                <w:sz w:val="20"/>
                <w:szCs w:val="20"/>
              </w:rPr>
              <w:t>Mountfichet</w:t>
            </w:r>
            <w:proofErr w:type="spellEnd"/>
            <w:r w:rsidRPr="002417AE">
              <w:rPr>
                <w:rFonts w:ascii="Arial" w:hAnsi="Arial" w:cs="Arial"/>
                <w:sz w:val="20"/>
                <w:szCs w:val="20"/>
              </w:rPr>
              <w:t xml:space="preserve"> Rd </w:t>
            </w:r>
          </w:p>
          <w:p w14:paraId="1DE3EEE3" w14:textId="77777777" w:rsidR="00185EA0" w:rsidRPr="002417AE" w:rsidRDefault="00185EA0" w:rsidP="00D16AC8">
            <w:pPr>
              <w:rPr>
                <w:rFonts w:ascii="Arial" w:hAnsi="Arial" w:cs="Arial"/>
                <w:sz w:val="20"/>
                <w:szCs w:val="20"/>
              </w:rPr>
            </w:pPr>
            <w:r w:rsidRPr="002417AE">
              <w:rPr>
                <w:rFonts w:ascii="Arial" w:hAnsi="Arial" w:cs="Arial"/>
                <w:sz w:val="20"/>
                <w:szCs w:val="20"/>
              </w:rPr>
              <w:t xml:space="preserve">Westfield Ave </w:t>
            </w:r>
          </w:p>
          <w:p w14:paraId="4C502D7E" w14:textId="77777777" w:rsidR="00185EA0" w:rsidRPr="00783C36" w:rsidRDefault="00185EA0" w:rsidP="00D16AC8">
            <w:pPr>
              <w:rPr>
                <w:rFonts w:ascii="Arial" w:hAnsi="Arial" w:cs="Arial"/>
                <w:sz w:val="20"/>
                <w:szCs w:val="20"/>
              </w:rPr>
            </w:pPr>
            <w:r w:rsidRPr="00783C36">
              <w:rPr>
                <w:rFonts w:ascii="Arial" w:hAnsi="Arial" w:cs="Arial"/>
                <w:sz w:val="20"/>
                <w:szCs w:val="20"/>
              </w:rPr>
              <w:t>Southern entrance at Bridge Rd blockage appears unnecessary.</w:t>
            </w:r>
          </w:p>
          <w:p w14:paraId="3AEE0900" w14:textId="77777777" w:rsidR="00185EA0" w:rsidRPr="00783C36" w:rsidRDefault="00185EA0" w:rsidP="00D16AC8">
            <w:pPr>
              <w:rPr>
                <w:rFonts w:ascii="Arial" w:hAnsi="Arial" w:cs="Arial"/>
                <w:sz w:val="20"/>
                <w:szCs w:val="20"/>
              </w:rPr>
            </w:pPr>
            <w:r w:rsidRPr="00783C36">
              <w:rPr>
                <w:rFonts w:ascii="Arial" w:hAnsi="Arial" w:cs="Arial"/>
                <w:sz w:val="20"/>
                <w:szCs w:val="20"/>
              </w:rPr>
              <w:t>MSG development</w:t>
            </w:r>
          </w:p>
          <w:p w14:paraId="58DC10C0" w14:textId="77777777" w:rsidR="00185EA0" w:rsidRPr="00783C36" w:rsidRDefault="00185EA0" w:rsidP="00D16AC8">
            <w:pPr>
              <w:rPr>
                <w:rFonts w:ascii="Arial" w:hAnsi="Arial" w:cs="Arial"/>
                <w:sz w:val="20"/>
                <w:szCs w:val="20"/>
              </w:rPr>
            </w:pPr>
            <w:r w:rsidRPr="00783C36">
              <w:rPr>
                <w:rFonts w:ascii="Arial" w:hAnsi="Arial" w:cs="Arial"/>
                <w:sz w:val="20"/>
                <w:szCs w:val="20"/>
              </w:rPr>
              <w:t>Stratford Waterfront development</w:t>
            </w:r>
          </w:p>
          <w:p w14:paraId="0D7B8818" w14:textId="77777777" w:rsidR="00185EA0" w:rsidRDefault="00185EA0" w:rsidP="00D16AC8">
            <w:pPr>
              <w:rPr>
                <w:rFonts w:ascii="Arial" w:hAnsi="Arial" w:cs="Arial"/>
                <w:sz w:val="20"/>
                <w:szCs w:val="20"/>
              </w:rPr>
            </w:pPr>
            <w:r w:rsidRPr="00783C36">
              <w:rPr>
                <w:rFonts w:ascii="Arial" w:hAnsi="Arial" w:cs="Arial"/>
                <w:sz w:val="20"/>
                <w:szCs w:val="20"/>
              </w:rPr>
              <w:t>Carpenters Local Plan</w:t>
            </w:r>
          </w:p>
          <w:p w14:paraId="5720BB3D" w14:textId="77777777" w:rsidR="00185EA0" w:rsidRPr="00783C36" w:rsidRDefault="00185EA0" w:rsidP="00D16AC8">
            <w:pPr>
              <w:rPr>
                <w:rFonts w:ascii="Arial" w:hAnsi="Arial" w:cs="Arial"/>
                <w:sz w:val="20"/>
                <w:szCs w:val="20"/>
              </w:rPr>
            </w:pPr>
            <w:r>
              <w:rPr>
                <w:rFonts w:ascii="Arial" w:hAnsi="Arial" w:cs="Arial"/>
                <w:sz w:val="20"/>
                <w:szCs w:val="20"/>
              </w:rPr>
              <w:t>Cycle parking and hire at Stratford International</w:t>
            </w:r>
          </w:p>
          <w:p w14:paraId="1DBBE7AF" w14:textId="77777777" w:rsidR="00185EA0" w:rsidRPr="00783C36" w:rsidRDefault="00185EA0" w:rsidP="00D16AC8">
            <w:pPr>
              <w:rPr>
                <w:rFonts w:ascii="Arial" w:hAnsi="Arial" w:cs="Arial"/>
                <w:sz w:val="20"/>
                <w:szCs w:val="20"/>
              </w:rPr>
            </w:pPr>
          </w:p>
          <w:p w14:paraId="4CB3D3DB" w14:textId="77777777" w:rsidR="00185EA0" w:rsidRPr="002417AE" w:rsidRDefault="00185EA0" w:rsidP="00A650A7">
            <w:pPr>
              <w:rPr>
                <w:rFonts w:ascii="Arial" w:hAnsi="Arial" w:cs="Arial"/>
                <w:sz w:val="20"/>
                <w:szCs w:val="20"/>
              </w:rPr>
            </w:pPr>
          </w:p>
          <w:p w14:paraId="29D343A3" w14:textId="77777777" w:rsidR="00185EA0" w:rsidRPr="002417AE" w:rsidRDefault="00185EA0" w:rsidP="00A650A7">
            <w:pPr>
              <w:rPr>
                <w:rFonts w:ascii="Arial" w:hAnsi="Arial" w:cs="Arial"/>
                <w:sz w:val="20"/>
                <w:szCs w:val="20"/>
              </w:rPr>
            </w:pPr>
          </w:p>
          <w:p w14:paraId="28D69E35" w14:textId="77777777" w:rsidR="00185EA0" w:rsidRPr="002417AE" w:rsidRDefault="00185EA0" w:rsidP="00A650A7">
            <w:pPr>
              <w:rPr>
                <w:rFonts w:ascii="Arial" w:hAnsi="Arial" w:cs="Arial"/>
                <w:sz w:val="20"/>
                <w:szCs w:val="20"/>
              </w:rPr>
            </w:pPr>
          </w:p>
          <w:p w14:paraId="4C801080" w14:textId="77777777" w:rsidR="00185EA0" w:rsidRPr="002417AE" w:rsidRDefault="00185EA0" w:rsidP="00BC724F">
            <w:pPr>
              <w:rPr>
                <w:rFonts w:ascii="Arial" w:hAnsi="Arial" w:cs="Arial"/>
                <w:sz w:val="20"/>
                <w:szCs w:val="20"/>
              </w:rPr>
            </w:pPr>
          </w:p>
        </w:tc>
        <w:tc>
          <w:tcPr>
            <w:tcW w:w="4476" w:type="dxa"/>
          </w:tcPr>
          <w:p w14:paraId="6805CFA5" w14:textId="77777777" w:rsidR="00185EA0" w:rsidRPr="002417AE" w:rsidRDefault="00185EA0" w:rsidP="00147C2E">
            <w:pPr>
              <w:rPr>
                <w:rFonts w:ascii="Arial" w:hAnsi="Arial" w:cs="Arial"/>
                <w:sz w:val="20"/>
                <w:szCs w:val="20"/>
              </w:rPr>
            </w:pPr>
          </w:p>
          <w:p w14:paraId="41FBE248" w14:textId="77777777" w:rsidR="00185EA0" w:rsidRPr="002417AE" w:rsidRDefault="00185EA0" w:rsidP="00E7600A">
            <w:pPr>
              <w:rPr>
                <w:rFonts w:ascii="Arial" w:hAnsi="Arial" w:cs="Arial"/>
                <w:sz w:val="20"/>
                <w:szCs w:val="20"/>
              </w:rPr>
            </w:pPr>
          </w:p>
          <w:p w14:paraId="7724A8DD" w14:textId="77777777" w:rsidR="00185EA0" w:rsidRDefault="00185EA0" w:rsidP="00D16AC8">
            <w:pPr>
              <w:rPr>
                <w:rFonts w:ascii="Arial" w:hAnsi="Arial" w:cs="Arial"/>
                <w:sz w:val="20"/>
                <w:szCs w:val="20"/>
              </w:rPr>
            </w:pPr>
            <w:r>
              <w:rPr>
                <w:rFonts w:ascii="Arial" w:hAnsi="Arial" w:cs="Arial"/>
                <w:sz w:val="20"/>
                <w:szCs w:val="20"/>
              </w:rPr>
              <w:t xml:space="preserve">LLDC proposing scheme to revamp Westfield Ave – on the whole positive as include cycle tracks and junction improvements.  </w:t>
            </w:r>
          </w:p>
          <w:p w14:paraId="546F15C7" w14:textId="77777777" w:rsidR="00185EA0" w:rsidRDefault="00185EA0" w:rsidP="00D16AC8">
            <w:pPr>
              <w:rPr>
                <w:rFonts w:ascii="Arial" w:hAnsi="Arial" w:cs="Arial"/>
                <w:sz w:val="20"/>
                <w:szCs w:val="20"/>
              </w:rPr>
            </w:pPr>
          </w:p>
          <w:p w14:paraId="44A357EC" w14:textId="77777777" w:rsidR="00185EA0" w:rsidRDefault="00185EA0" w:rsidP="00D16AC8">
            <w:pPr>
              <w:rPr>
                <w:rFonts w:ascii="Arial" w:hAnsi="Arial" w:cs="Arial"/>
                <w:sz w:val="20"/>
                <w:szCs w:val="20"/>
              </w:rPr>
            </w:pPr>
            <w:r>
              <w:rPr>
                <w:rFonts w:ascii="Arial" w:hAnsi="Arial" w:cs="Arial"/>
                <w:sz w:val="20"/>
                <w:szCs w:val="20"/>
              </w:rPr>
              <w:t>Point closure at International Way?</w:t>
            </w:r>
          </w:p>
          <w:p w14:paraId="4970D066" w14:textId="77777777" w:rsidR="00185EA0" w:rsidRDefault="00185EA0" w:rsidP="00D16AC8">
            <w:pPr>
              <w:rPr>
                <w:rFonts w:ascii="Arial" w:hAnsi="Arial" w:cs="Arial"/>
                <w:sz w:val="20"/>
                <w:szCs w:val="20"/>
              </w:rPr>
            </w:pPr>
          </w:p>
          <w:p w14:paraId="07F7C6D4" w14:textId="77777777" w:rsidR="00185EA0" w:rsidRPr="00D9005B" w:rsidRDefault="00185EA0" w:rsidP="00E7600A">
            <w:pPr>
              <w:rPr>
                <w:rFonts w:ascii="Arial" w:hAnsi="Arial" w:cs="Arial"/>
                <w:sz w:val="20"/>
                <w:szCs w:val="20"/>
              </w:rPr>
            </w:pPr>
            <w:r w:rsidRPr="002417AE">
              <w:rPr>
                <w:rFonts w:ascii="Arial" w:hAnsi="Arial" w:cs="Arial"/>
                <w:sz w:val="20"/>
                <w:szCs w:val="20"/>
              </w:rPr>
              <w:t>Inadequate proposals in MSG development scheme</w:t>
            </w:r>
            <w:r>
              <w:rPr>
                <w:rFonts w:ascii="Arial" w:hAnsi="Arial" w:cs="Arial"/>
                <w:sz w:val="20"/>
                <w:szCs w:val="20"/>
              </w:rPr>
              <w:t xml:space="preserve"> re cycle parking and surrounding infrastructure. </w:t>
            </w:r>
            <w:r w:rsidRPr="00D9005B">
              <w:rPr>
                <w:rFonts w:ascii="Arial" w:hAnsi="Arial" w:cs="Arial"/>
                <w:sz w:val="20"/>
                <w:szCs w:val="20"/>
              </w:rPr>
              <w:t xml:space="preserve"> </w:t>
            </w:r>
          </w:p>
          <w:p w14:paraId="47936A76" w14:textId="77777777" w:rsidR="00185EA0" w:rsidRPr="00783C36" w:rsidRDefault="00185EA0" w:rsidP="003A40C1">
            <w:pPr>
              <w:rPr>
                <w:rFonts w:ascii="Arial" w:hAnsi="Arial" w:cs="Arial"/>
                <w:sz w:val="20"/>
                <w:szCs w:val="20"/>
              </w:rPr>
            </w:pPr>
          </w:p>
          <w:p w14:paraId="7D681A96" w14:textId="77777777" w:rsidR="00185EA0" w:rsidRPr="00783C36" w:rsidRDefault="00185EA0" w:rsidP="003A40C1">
            <w:pPr>
              <w:rPr>
                <w:rFonts w:ascii="Arial" w:hAnsi="Arial" w:cs="Arial"/>
                <w:sz w:val="20"/>
                <w:szCs w:val="20"/>
              </w:rPr>
            </w:pPr>
            <w:r w:rsidRPr="00783C36">
              <w:rPr>
                <w:rFonts w:ascii="Arial" w:hAnsi="Arial" w:cs="Arial"/>
                <w:sz w:val="20"/>
                <w:szCs w:val="20"/>
              </w:rPr>
              <w:t xml:space="preserve">In respect of Carpenters Local Plan </w:t>
            </w:r>
            <w:r>
              <w:rPr>
                <w:rFonts w:ascii="Arial" w:hAnsi="Arial" w:cs="Arial"/>
                <w:sz w:val="20"/>
                <w:szCs w:val="20"/>
              </w:rPr>
              <w:t>NC</w:t>
            </w:r>
            <w:r w:rsidRPr="00783C36">
              <w:rPr>
                <w:rFonts w:ascii="Arial" w:hAnsi="Arial" w:cs="Arial"/>
                <w:sz w:val="20"/>
                <w:szCs w:val="20"/>
              </w:rPr>
              <w:t xml:space="preserve"> have responded to consultation by emphasising the importance of improving the cycle access to the QEOP.</w:t>
            </w:r>
          </w:p>
          <w:p w14:paraId="1DD0F803" w14:textId="77777777" w:rsidR="00185EA0" w:rsidRPr="00783C36" w:rsidRDefault="00185EA0" w:rsidP="003A40C1">
            <w:pPr>
              <w:rPr>
                <w:rFonts w:ascii="Arial" w:hAnsi="Arial" w:cs="Arial"/>
                <w:sz w:val="20"/>
                <w:szCs w:val="20"/>
              </w:rPr>
            </w:pPr>
          </w:p>
          <w:p w14:paraId="74C746F4" w14:textId="60591E6A" w:rsidR="00185EA0" w:rsidRPr="002417AE" w:rsidRDefault="00185EA0" w:rsidP="00750722">
            <w:pPr>
              <w:rPr>
                <w:rFonts w:ascii="Arial" w:hAnsi="Arial" w:cs="Arial"/>
                <w:sz w:val="20"/>
                <w:szCs w:val="20"/>
              </w:rPr>
            </w:pPr>
            <w:r w:rsidRPr="00783C36">
              <w:rPr>
                <w:rFonts w:ascii="Arial" w:hAnsi="Arial" w:cs="Arial"/>
                <w:sz w:val="20"/>
                <w:szCs w:val="20"/>
              </w:rPr>
              <w:t xml:space="preserve">NC </w:t>
            </w:r>
            <w:r>
              <w:rPr>
                <w:rFonts w:ascii="Arial" w:hAnsi="Arial" w:cs="Arial"/>
                <w:sz w:val="20"/>
                <w:szCs w:val="20"/>
              </w:rPr>
              <w:t>suggest</w:t>
            </w:r>
            <w:r w:rsidRPr="00783C36">
              <w:rPr>
                <w:rFonts w:ascii="Arial" w:hAnsi="Arial" w:cs="Arial"/>
                <w:sz w:val="20"/>
                <w:szCs w:val="20"/>
              </w:rPr>
              <w:t xml:space="preserve"> some QEOP “Quick wins” </w:t>
            </w:r>
            <w:r w:rsidR="0017034E">
              <w:rPr>
                <w:rFonts w:ascii="Arial" w:hAnsi="Arial" w:cs="Arial"/>
                <w:sz w:val="20"/>
                <w:szCs w:val="20"/>
              </w:rPr>
              <w:t xml:space="preserve">especially at Abercrombie Rd, </w:t>
            </w:r>
            <w:proofErr w:type="spellStart"/>
            <w:r w:rsidR="0017034E">
              <w:rPr>
                <w:rFonts w:ascii="Arial" w:hAnsi="Arial" w:cs="Arial"/>
                <w:sz w:val="20"/>
                <w:szCs w:val="20"/>
              </w:rPr>
              <w:t>Waterden</w:t>
            </w:r>
            <w:proofErr w:type="spellEnd"/>
            <w:r w:rsidR="0017034E">
              <w:rPr>
                <w:rFonts w:ascii="Arial" w:hAnsi="Arial" w:cs="Arial"/>
                <w:sz w:val="20"/>
                <w:szCs w:val="20"/>
              </w:rPr>
              <w:t xml:space="preserve"> Rd crossing at Here East, light phasing at </w:t>
            </w:r>
            <w:proofErr w:type="spellStart"/>
            <w:r w:rsidR="0017034E">
              <w:rPr>
                <w:rFonts w:ascii="Arial" w:hAnsi="Arial" w:cs="Arial"/>
                <w:sz w:val="20"/>
                <w:szCs w:val="20"/>
              </w:rPr>
              <w:t>Honourlea</w:t>
            </w:r>
            <w:proofErr w:type="spellEnd"/>
            <w:r w:rsidR="0017034E">
              <w:rPr>
                <w:rFonts w:ascii="Arial" w:hAnsi="Arial" w:cs="Arial"/>
                <w:sz w:val="20"/>
                <w:szCs w:val="20"/>
              </w:rPr>
              <w:t xml:space="preserve"> Ave,</w:t>
            </w:r>
            <w:bookmarkStart w:id="0" w:name="_GoBack"/>
            <w:bookmarkEnd w:id="0"/>
          </w:p>
        </w:tc>
      </w:tr>
      <w:tr w:rsidR="00185EA0" w:rsidRPr="00D656ED" w14:paraId="0CD11AEE" w14:textId="77777777" w:rsidTr="006B3081">
        <w:tc>
          <w:tcPr>
            <w:tcW w:w="439" w:type="dxa"/>
          </w:tcPr>
          <w:p w14:paraId="61730DA0" w14:textId="77777777" w:rsidR="00185EA0" w:rsidRPr="00D656ED" w:rsidRDefault="00185EA0">
            <w:pPr>
              <w:rPr>
                <w:rFonts w:ascii="Arial" w:hAnsi="Arial" w:cs="Arial"/>
                <w:b/>
                <w:sz w:val="20"/>
                <w:szCs w:val="20"/>
              </w:rPr>
            </w:pPr>
            <w:r>
              <w:rPr>
                <w:rFonts w:ascii="Arial" w:hAnsi="Arial" w:cs="Arial"/>
                <w:b/>
                <w:sz w:val="20"/>
                <w:szCs w:val="20"/>
              </w:rPr>
              <w:t>8</w:t>
            </w:r>
          </w:p>
        </w:tc>
        <w:tc>
          <w:tcPr>
            <w:tcW w:w="4101" w:type="dxa"/>
          </w:tcPr>
          <w:p w14:paraId="15DE92E3" w14:textId="77777777" w:rsidR="00185EA0" w:rsidRDefault="00185EA0">
            <w:pPr>
              <w:rPr>
                <w:rFonts w:ascii="Arial" w:hAnsi="Arial" w:cs="Arial"/>
                <w:b/>
                <w:sz w:val="20"/>
                <w:szCs w:val="20"/>
              </w:rPr>
            </w:pPr>
            <w:r w:rsidRPr="00D656ED">
              <w:rPr>
                <w:rFonts w:ascii="Arial" w:hAnsi="Arial" w:cs="Arial"/>
                <w:b/>
                <w:sz w:val="20"/>
                <w:szCs w:val="20"/>
              </w:rPr>
              <w:t>CS2</w:t>
            </w:r>
            <w:r>
              <w:rPr>
                <w:rFonts w:ascii="Arial" w:hAnsi="Arial" w:cs="Arial"/>
                <w:b/>
                <w:sz w:val="20"/>
                <w:szCs w:val="20"/>
              </w:rPr>
              <w:t>/Stratford High Street</w:t>
            </w:r>
          </w:p>
          <w:p w14:paraId="16B5C730" w14:textId="77777777" w:rsidR="00185EA0" w:rsidRDefault="00185EA0">
            <w:pPr>
              <w:rPr>
                <w:rFonts w:ascii="Arial" w:hAnsi="Arial" w:cs="Arial"/>
                <w:b/>
                <w:sz w:val="20"/>
                <w:szCs w:val="20"/>
              </w:rPr>
            </w:pPr>
          </w:p>
          <w:p w14:paraId="56A7432B" w14:textId="77777777" w:rsidR="00185EA0" w:rsidRPr="00EE5448" w:rsidRDefault="00185EA0">
            <w:pPr>
              <w:rPr>
                <w:rFonts w:ascii="Arial" w:hAnsi="Arial" w:cs="Arial"/>
                <w:sz w:val="20"/>
                <w:szCs w:val="20"/>
              </w:rPr>
            </w:pPr>
            <w:r w:rsidRPr="00EE5448">
              <w:rPr>
                <w:rFonts w:ascii="Arial" w:hAnsi="Arial" w:cs="Arial"/>
                <w:sz w:val="20"/>
                <w:szCs w:val="20"/>
              </w:rPr>
              <w:t>Poor infrastructure</w:t>
            </w:r>
            <w:r>
              <w:rPr>
                <w:rFonts w:ascii="Arial" w:hAnsi="Arial" w:cs="Arial"/>
                <w:sz w:val="20"/>
                <w:szCs w:val="20"/>
              </w:rPr>
              <w:t xml:space="preserve"> at </w:t>
            </w:r>
            <w:r w:rsidRPr="00EE5448">
              <w:rPr>
                <w:rFonts w:ascii="Arial" w:hAnsi="Arial" w:cs="Arial"/>
                <w:sz w:val="20"/>
                <w:szCs w:val="20"/>
              </w:rPr>
              <w:br/>
            </w:r>
          </w:p>
          <w:p w14:paraId="69C8B471" w14:textId="77777777" w:rsidR="00185EA0" w:rsidRDefault="00185EA0">
            <w:pPr>
              <w:rPr>
                <w:rFonts w:ascii="Arial" w:hAnsi="Arial" w:cs="Arial"/>
                <w:sz w:val="20"/>
                <w:szCs w:val="20"/>
              </w:rPr>
            </w:pPr>
            <w:r>
              <w:rPr>
                <w:rFonts w:ascii="Arial" w:hAnsi="Arial" w:cs="Arial"/>
                <w:sz w:val="20"/>
                <w:szCs w:val="20"/>
              </w:rPr>
              <w:t>(a)</w:t>
            </w:r>
            <w:r w:rsidRPr="00D656ED">
              <w:rPr>
                <w:rFonts w:ascii="Arial" w:hAnsi="Arial" w:cs="Arial"/>
                <w:sz w:val="20"/>
                <w:szCs w:val="20"/>
              </w:rPr>
              <w:t xml:space="preserve">Warton Rd </w:t>
            </w:r>
            <w:r>
              <w:rPr>
                <w:rFonts w:ascii="Arial" w:hAnsi="Arial" w:cs="Arial"/>
                <w:sz w:val="20"/>
                <w:szCs w:val="20"/>
              </w:rPr>
              <w:t>v dangerous left hook</w:t>
            </w:r>
            <w:r w:rsidRPr="00D656ED">
              <w:rPr>
                <w:rFonts w:ascii="Arial" w:hAnsi="Arial" w:cs="Arial"/>
                <w:sz w:val="20"/>
                <w:szCs w:val="20"/>
              </w:rPr>
              <w:t>.</w:t>
            </w:r>
          </w:p>
          <w:p w14:paraId="53BF3B80" w14:textId="77777777" w:rsidR="00185EA0" w:rsidRDefault="00185EA0">
            <w:pPr>
              <w:rPr>
                <w:rFonts w:ascii="Arial" w:hAnsi="Arial" w:cs="Arial"/>
                <w:sz w:val="20"/>
                <w:szCs w:val="20"/>
              </w:rPr>
            </w:pPr>
          </w:p>
          <w:p w14:paraId="6A5A7F47" w14:textId="77777777" w:rsidR="00185EA0" w:rsidRDefault="00185EA0" w:rsidP="00A650A7">
            <w:pPr>
              <w:rPr>
                <w:rFonts w:ascii="Arial" w:hAnsi="Arial" w:cs="Arial"/>
                <w:sz w:val="20"/>
                <w:szCs w:val="20"/>
              </w:rPr>
            </w:pPr>
            <w:r>
              <w:rPr>
                <w:rFonts w:ascii="Arial" w:hAnsi="Arial" w:cs="Arial"/>
                <w:sz w:val="20"/>
                <w:szCs w:val="20"/>
              </w:rPr>
              <w:t xml:space="preserve">(b) </w:t>
            </w:r>
            <w:r w:rsidRPr="00D656ED">
              <w:rPr>
                <w:rFonts w:ascii="Arial" w:hAnsi="Arial" w:cs="Arial"/>
                <w:sz w:val="20"/>
                <w:szCs w:val="20"/>
              </w:rPr>
              <w:t>Carpenter’s Road junction a danger.</w:t>
            </w:r>
            <w:r>
              <w:rPr>
                <w:rFonts w:ascii="Arial" w:hAnsi="Arial" w:cs="Arial"/>
                <w:sz w:val="20"/>
                <w:szCs w:val="20"/>
              </w:rPr>
              <w:br/>
            </w:r>
          </w:p>
          <w:p w14:paraId="2CD1C892" w14:textId="77777777" w:rsidR="00185EA0" w:rsidRDefault="00185EA0" w:rsidP="00A650A7">
            <w:pPr>
              <w:rPr>
                <w:rFonts w:ascii="Arial" w:hAnsi="Arial" w:cs="Arial"/>
                <w:sz w:val="20"/>
                <w:szCs w:val="20"/>
              </w:rPr>
            </w:pPr>
            <w:r>
              <w:rPr>
                <w:rFonts w:ascii="Arial" w:hAnsi="Arial" w:cs="Arial"/>
                <w:sz w:val="20"/>
                <w:szCs w:val="20"/>
              </w:rPr>
              <w:t xml:space="preserve">(c) </w:t>
            </w:r>
            <w:r w:rsidRPr="001046A5">
              <w:rPr>
                <w:rFonts w:ascii="Arial" w:hAnsi="Arial" w:cs="Arial"/>
                <w:sz w:val="20"/>
                <w:szCs w:val="20"/>
              </w:rPr>
              <w:t>Bus island</w:t>
            </w:r>
            <w:r>
              <w:rPr>
                <w:rFonts w:ascii="Arial" w:hAnsi="Arial" w:cs="Arial"/>
                <w:sz w:val="20"/>
                <w:szCs w:val="20"/>
              </w:rPr>
              <w:t xml:space="preserve">, </w:t>
            </w:r>
            <w:r w:rsidRPr="001046A5">
              <w:rPr>
                <w:rFonts w:ascii="Arial" w:hAnsi="Arial" w:cs="Arial"/>
                <w:sz w:val="20"/>
                <w:szCs w:val="20"/>
              </w:rPr>
              <w:t xml:space="preserve"> sight lines and </w:t>
            </w:r>
            <w:r>
              <w:rPr>
                <w:rFonts w:ascii="Arial" w:hAnsi="Arial" w:cs="Arial"/>
                <w:sz w:val="20"/>
                <w:szCs w:val="20"/>
              </w:rPr>
              <w:t>better warning for cyclist (also applies to STC)</w:t>
            </w:r>
          </w:p>
          <w:p w14:paraId="07085399" w14:textId="77777777" w:rsidR="00185EA0" w:rsidRPr="00D656ED" w:rsidRDefault="00185EA0" w:rsidP="00A650A7">
            <w:pPr>
              <w:rPr>
                <w:rFonts w:ascii="Arial" w:hAnsi="Arial" w:cs="Arial"/>
                <w:sz w:val="20"/>
                <w:szCs w:val="20"/>
              </w:rPr>
            </w:pPr>
          </w:p>
          <w:p w14:paraId="657BBDCA" w14:textId="77777777" w:rsidR="00185EA0" w:rsidRPr="00D656ED" w:rsidRDefault="00185EA0" w:rsidP="00750722">
            <w:pPr>
              <w:rPr>
                <w:rFonts w:ascii="Arial" w:hAnsi="Arial" w:cs="Arial"/>
                <w:sz w:val="20"/>
                <w:szCs w:val="20"/>
              </w:rPr>
            </w:pPr>
            <w:r>
              <w:rPr>
                <w:rFonts w:ascii="Arial" w:hAnsi="Arial" w:cs="Arial"/>
                <w:sz w:val="20"/>
                <w:szCs w:val="20"/>
              </w:rPr>
              <w:t>Long Term Works to strengthen Greenway Sewage Bridge involves diversion of heavy goods vehicles via QEOP A12 and Stratford</w:t>
            </w:r>
          </w:p>
        </w:tc>
        <w:tc>
          <w:tcPr>
            <w:tcW w:w="4476" w:type="dxa"/>
          </w:tcPr>
          <w:p w14:paraId="572CEAD6" w14:textId="77777777" w:rsidR="00185EA0" w:rsidRPr="002417AE" w:rsidRDefault="00185EA0" w:rsidP="00CC293D">
            <w:pPr>
              <w:rPr>
                <w:rFonts w:ascii="Arial" w:hAnsi="Arial" w:cs="Arial"/>
                <w:sz w:val="20"/>
                <w:szCs w:val="20"/>
              </w:rPr>
            </w:pPr>
          </w:p>
          <w:p w14:paraId="713A08A1" w14:textId="77777777" w:rsidR="00185EA0" w:rsidRDefault="00185EA0" w:rsidP="00EE5448">
            <w:pPr>
              <w:rPr>
                <w:rFonts w:ascii="Arial" w:hAnsi="Arial" w:cs="Arial"/>
                <w:sz w:val="20"/>
                <w:szCs w:val="20"/>
              </w:rPr>
            </w:pPr>
          </w:p>
          <w:p w14:paraId="5A69F01D" w14:textId="77777777" w:rsidR="00185EA0" w:rsidRDefault="00185EA0" w:rsidP="00EE5448">
            <w:pPr>
              <w:rPr>
                <w:rFonts w:ascii="Arial" w:hAnsi="Arial" w:cs="Arial"/>
                <w:sz w:val="20"/>
                <w:szCs w:val="20"/>
              </w:rPr>
            </w:pPr>
          </w:p>
          <w:p w14:paraId="2D2D6A78" w14:textId="77777777" w:rsidR="00185EA0" w:rsidRDefault="00185EA0" w:rsidP="00EE5448">
            <w:pPr>
              <w:rPr>
                <w:rFonts w:ascii="Arial" w:hAnsi="Arial" w:cs="Arial"/>
                <w:sz w:val="20"/>
                <w:szCs w:val="20"/>
              </w:rPr>
            </w:pPr>
          </w:p>
          <w:p w14:paraId="425A4094" w14:textId="77777777" w:rsidR="00185EA0" w:rsidRDefault="00185EA0" w:rsidP="00EE5448">
            <w:pPr>
              <w:rPr>
                <w:rFonts w:ascii="Arial" w:hAnsi="Arial" w:cs="Arial"/>
                <w:sz w:val="20"/>
                <w:szCs w:val="20"/>
              </w:rPr>
            </w:pPr>
            <w:r>
              <w:rPr>
                <w:rFonts w:ascii="Arial" w:hAnsi="Arial" w:cs="Arial"/>
                <w:sz w:val="20"/>
                <w:szCs w:val="20"/>
              </w:rPr>
              <w:t xml:space="preserve">Wrote to Thames Water by e-mail 9 August 2021 highlighting left hooks at </w:t>
            </w:r>
            <w:proofErr w:type="spellStart"/>
            <w:r>
              <w:rPr>
                <w:rFonts w:ascii="Arial" w:hAnsi="Arial" w:cs="Arial"/>
                <w:sz w:val="20"/>
                <w:szCs w:val="20"/>
              </w:rPr>
              <w:t>Marshgate</w:t>
            </w:r>
            <w:proofErr w:type="spellEnd"/>
            <w:r>
              <w:rPr>
                <w:rFonts w:ascii="Arial" w:hAnsi="Arial" w:cs="Arial"/>
                <w:sz w:val="20"/>
                <w:szCs w:val="20"/>
              </w:rPr>
              <w:t xml:space="preserve"> Lane, Penny Brook St and need to ensure heavy goods vehicles use the diversions and not unsuitable short cuts.  </w:t>
            </w:r>
          </w:p>
          <w:p w14:paraId="1B6C5671" w14:textId="77777777" w:rsidR="00185EA0" w:rsidRDefault="00185EA0" w:rsidP="00EE5448">
            <w:pPr>
              <w:rPr>
                <w:rFonts w:ascii="Arial" w:hAnsi="Arial" w:cs="Arial"/>
                <w:sz w:val="20"/>
                <w:szCs w:val="20"/>
              </w:rPr>
            </w:pPr>
          </w:p>
          <w:p w14:paraId="263CFD60" w14:textId="77777777" w:rsidR="00185EA0" w:rsidRPr="00EE5448" w:rsidRDefault="00185EA0" w:rsidP="00EE5448">
            <w:pPr>
              <w:rPr>
                <w:rFonts w:ascii="Arial" w:hAnsi="Arial" w:cs="Arial"/>
                <w:sz w:val="20"/>
                <w:szCs w:val="20"/>
              </w:rPr>
            </w:pPr>
            <w:r>
              <w:rPr>
                <w:rFonts w:ascii="Arial" w:hAnsi="Arial" w:cs="Arial"/>
                <w:sz w:val="20"/>
                <w:szCs w:val="20"/>
              </w:rPr>
              <w:lastRenderedPageBreak/>
              <w:t xml:space="preserve">Carpenters Rd little used due to Stratford Waterfront closure. </w:t>
            </w:r>
            <w:r w:rsidRPr="00EE5448">
              <w:rPr>
                <w:rFonts w:ascii="Arial" w:hAnsi="Arial" w:cs="Arial"/>
                <w:sz w:val="20"/>
                <w:szCs w:val="20"/>
              </w:rPr>
              <w:t xml:space="preserve"> </w:t>
            </w:r>
          </w:p>
        </w:tc>
      </w:tr>
      <w:tr w:rsidR="00185EA0" w:rsidRPr="00D656ED" w14:paraId="4E9E6813" w14:textId="77777777" w:rsidTr="006B3081">
        <w:tc>
          <w:tcPr>
            <w:tcW w:w="439" w:type="dxa"/>
          </w:tcPr>
          <w:p w14:paraId="4D02C1C6" w14:textId="77777777" w:rsidR="00185EA0" w:rsidRPr="00D656ED" w:rsidRDefault="00185EA0" w:rsidP="00A650A7">
            <w:pPr>
              <w:rPr>
                <w:rFonts w:ascii="Arial" w:hAnsi="Arial" w:cs="Arial"/>
                <w:b/>
                <w:sz w:val="20"/>
                <w:szCs w:val="20"/>
              </w:rPr>
            </w:pPr>
            <w:r>
              <w:rPr>
                <w:rFonts w:ascii="Arial" w:hAnsi="Arial" w:cs="Arial"/>
                <w:b/>
                <w:sz w:val="20"/>
                <w:szCs w:val="20"/>
              </w:rPr>
              <w:t>9</w:t>
            </w:r>
          </w:p>
        </w:tc>
        <w:tc>
          <w:tcPr>
            <w:tcW w:w="4101" w:type="dxa"/>
          </w:tcPr>
          <w:p w14:paraId="7DD0B44C" w14:textId="77777777" w:rsidR="00185EA0" w:rsidRPr="00D656ED" w:rsidRDefault="00185EA0" w:rsidP="00A650A7">
            <w:pPr>
              <w:rPr>
                <w:rFonts w:ascii="Arial" w:hAnsi="Arial" w:cs="Arial"/>
                <w:sz w:val="20"/>
                <w:szCs w:val="20"/>
              </w:rPr>
            </w:pPr>
            <w:r w:rsidRPr="00C46CFA">
              <w:rPr>
                <w:rFonts w:ascii="Arial" w:hAnsi="Arial" w:cs="Arial"/>
                <w:b/>
                <w:sz w:val="20"/>
                <w:szCs w:val="20"/>
              </w:rPr>
              <w:t>Stratford Gyratory/Stratford Town Centre</w:t>
            </w:r>
            <w:r w:rsidRPr="00C46CFA">
              <w:rPr>
                <w:rFonts w:ascii="Arial" w:hAnsi="Arial" w:cs="Arial"/>
                <w:sz w:val="20"/>
                <w:szCs w:val="20"/>
              </w:rPr>
              <w:t xml:space="preserve"> </w:t>
            </w:r>
          </w:p>
          <w:p w14:paraId="4AA1D2FA" w14:textId="77777777" w:rsidR="00185EA0" w:rsidRPr="00D656ED" w:rsidRDefault="00185EA0" w:rsidP="00A650A7">
            <w:pPr>
              <w:rPr>
                <w:rFonts w:ascii="Arial" w:hAnsi="Arial" w:cs="Arial"/>
                <w:sz w:val="20"/>
                <w:szCs w:val="20"/>
              </w:rPr>
            </w:pPr>
          </w:p>
          <w:p w14:paraId="3D2794F7" w14:textId="77777777" w:rsidR="00185EA0" w:rsidRDefault="00185EA0" w:rsidP="00D07A30">
            <w:pPr>
              <w:pStyle w:val="ListParagraph"/>
              <w:numPr>
                <w:ilvl w:val="0"/>
                <w:numId w:val="15"/>
              </w:numPr>
              <w:rPr>
                <w:rFonts w:ascii="Arial" w:hAnsi="Arial" w:cs="Arial"/>
                <w:sz w:val="20"/>
                <w:szCs w:val="20"/>
              </w:rPr>
            </w:pPr>
            <w:r w:rsidRPr="001046A5">
              <w:rPr>
                <w:rFonts w:ascii="Arial" w:hAnsi="Arial" w:cs="Arial"/>
                <w:sz w:val="20"/>
                <w:szCs w:val="20"/>
              </w:rPr>
              <w:t>Pilot 20mph to be made permanent</w:t>
            </w:r>
            <w:r>
              <w:rPr>
                <w:rFonts w:ascii="Arial" w:hAnsi="Arial" w:cs="Arial"/>
                <w:sz w:val="20"/>
                <w:szCs w:val="20"/>
              </w:rPr>
              <w:t xml:space="preserve"> </w:t>
            </w:r>
          </w:p>
          <w:p w14:paraId="328AA0E5" w14:textId="77777777" w:rsidR="00185EA0" w:rsidRDefault="00185EA0" w:rsidP="00D07A30">
            <w:pPr>
              <w:pStyle w:val="ListParagraph"/>
              <w:numPr>
                <w:ilvl w:val="0"/>
                <w:numId w:val="15"/>
              </w:numPr>
              <w:rPr>
                <w:rFonts w:ascii="Arial" w:hAnsi="Arial" w:cs="Arial"/>
                <w:sz w:val="20"/>
                <w:szCs w:val="20"/>
              </w:rPr>
            </w:pPr>
            <w:r>
              <w:rPr>
                <w:rFonts w:ascii="Arial" w:hAnsi="Arial" w:cs="Arial"/>
                <w:sz w:val="20"/>
                <w:szCs w:val="20"/>
              </w:rPr>
              <w:t>Conflicts between cyclists and pedestrians</w:t>
            </w:r>
          </w:p>
          <w:p w14:paraId="0B4B50E1" w14:textId="77777777" w:rsidR="00185EA0" w:rsidRDefault="00185EA0" w:rsidP="00D07A30">
            <w:pPr>
              <w:pStyle w:val="ListParagraph"/>
              <w:numPr>
                <w:ilvl w:val="0"/>
                <w:numId w:val="15"/>
              </w:numPr>
              <w:rPr>
                <w:rFonts w:ascii="Arial" w:hAnsi="Arial" w:cs="Arial"/>
                <w:sz w:val="20"/>
                <w:szCs w:val="20"/>
              </w:rPr>
            </w:pPr>
            <w:r>
              <w:rPr>
                <w:rFonts w:ascii="Arial" w:hAnsi="Arial" w:cs="Arial"/>
                <w:sz w:val="20"/>
                <w:szCs w:val="20"/>
              </w:rPr>
              <w:t>Cycle parking.</w:t>
            </w:r>
          </w:p>
          <w:p w14:paraId="636A797D" w14:textId="77777777" w:rsidR="00185EA0" w:rsidRPr="00D656ED" w:rsidRDefault="00185EA0" w:rsidP="00D07A30">
            <w:pPr>
              <w:pStyle w:val="ListParagraph"/>
              <w:numPr>
                <w:ilvl w:val="0"/>
                <w:numId w:val="15"/>
              </w:numPr>
              <w:rPr>
                <w:rFonts w:ascii="Arial" w:hAnsi="Arial" w:cs="Arial"/>
                <w:sz w:val="20"/>
                <w:szCs w:val="20"/>
              </w:rPr>
            </w:pPr>
            <w:r>
              <w:rPr>
                <w:rFonts w:ascii="Arial" w:hAnsi="Arial" w:cs="Arial"/>
                <w:sz w:val="20"/>
                <w:szCs w:val="20"/>
              </w:rPr>
              <w:t>Rat running in surrounding area.</w:t>
            </w:r>
          </w:p>
        </w:tc>
        <w:tc>
          <w:tcPr>
            <w:tcW w:w="4476" w:type="dxa"/>
          </w:tcPr>
          <w:p w14:paraId="06C3A1A1" w14:textId="77777777" w:rsidR="00185EA0" w:rsidRPr="002417AE" w:rsidRDefault="00185EA0">
            <w:pPr>
              <w:rPr>
                <w:rFonts w:ascii="Arial" w:hAnsi="Arial" w:cs="Arial"/>
                <w:sz w:val="20"/>
                <w:szCs w:val="20"/>
              </w:rPr>
            </w:pPr>
          </w:p>
          <w:p w14:paraId="1A1C6293" w14:textId="77777777" w:rsidR="00185EA0" w:rsidRPr="001C5D58" w:rsidRDefault="00185EA0" w:rsidP="00BB3F7E">
            <w:pPr>
              <w:rPr>
                <w:rFonts w:ascii="Arial" w:hAnsi="Arial" w:cs="Arial"/>
                <w:sz w:val="20"/>
                <w:szCs w:val="20"/>
              </w:rPr>
            </w:pPr>
            <w:r w:rsidRPr="002417AE">
              <w:rPr>
                <w:rFonts w:ascii="Arial" w:hAnsi="Arial" w:cs="Arial"/>
                <w:sz w:val="20"/>
                <w:szCs w:val="20"/>
              </w:rPr>
              <w:t xml:space="preserve">Scheme finished – on the whole successful.  </w:t>
            </w:r>
          </w:p>
          <w:p w14:paraId="4DFE6703" w14:textId="77777777" w:rsidR="00185EA0" w:rsidRPr="001C5D58" w:rsidRDefault="00185EA0" w:rsidP="00031F0D">
            <w:pPr>
              <w:rPr>
                <w:rFonts w:ascii="Arial" w:hAnsi="Arial" w:cs="Arial"/>
                <w:sz w:val="20"/>
                <w:szCs w:val="20"/>
              </w:rPr>
            </w:pPr>
          </w:p>
          <w:p w14:paraId="33C2AE1D" w14:textId="319C414D" w:rsidR="00185EA0" w:rsidRPr="00434CD3" w:rsidRDefault="00185EA0" w:rsidP="006B3081">
            <w:pPr>
              <w:rPr>
                <w:rFonts w:ascii="Arial" w:hAnsi="Arial" w:cs="Arial"/>
                <w:color w:val="FF0000"/>
                <w:sz w:val="20"/>
                <w:szCs w:val="20"/>
              </w:rPr>
            </w:pPr>
            <w:r w:rsidRPr="001C5D58">
              <w:rPr>
                <w:rFonts w:ascii="Arial" w:hAnsi="Arial" w:cs="Arial"/>
                <w:sz w:val="20"/>
                <w:szCs w:val="20"/>
              </w:rPr>
              <w:t xml:space="preserve">Survey show traffic around Stratford 18% less. </w:t>
            </w:r>
            <w:r>
              <w:rPr>
                <w:rFonts w:ascii="Arial" w:hAnsi="Arial" w:cs="Arial"/>
                <w:sz w:val="20"/>
                <w:szCs w:val="20"/>
              </w:rPr>
              <w:br/>
            </w:r>
            <w:r>
              <w:rPr>
                <w:rFonts w:ascii="Arial" w:hAnsi="Arial" w:cs="Arial"/>
                <w:sz w:val="20"/>
                <w:szCs w:val="20"/>
              </w:rPr>
              <w:br/>
            </w:r>
            <w:r w:rsidRPr="001C5D58">
              <w:rPr>
                <w:rFonts w:ascii="Arial" w:hAnsi="Arial" w:cs="Arial"/>
                <w:sz w:val="20"/>
                <w:szCs w:val="20"/>
              </w:rPr>
              <w:t>Not clear if it has been displaced or not.</w:t>
            </w:r>
            <w:r w:rsidR="002C0EE3">
              <w:rPr>
                <w:rFonts w:ascii="Arial" w:hAnsi="Arial" w:cs="Arial"/>
                <w:sz w:val="20"/>
                <w:szCs w:val="20"/>
              </w:rPr>
              <w:br/>
            </w:r>
            <w:r w:rsidR="002C0EE3">
              <w:rPr>
                <w:rFonts w:ascii="Arial" w:hAnsi="Arial" w:cs="Arial"/>
                <w:sz w:val="20"/>
                <w:szCs w:val="20"/>
              </w:rPr>
              <w:br/>
              <w:t>[Daniel W point on the Grove.]</w:t>
            </w:r>
          </w:p>
        </w:tc>
      </w:tr>
      <w:tr w:rsidR="00185EA0" w:rsidRPr="00D656ED" w14:paraId="16E2C3F6" w14:textId="77777777" w:rsidTr="006B3081">
        <w:tc>
          <w:tcPr>
            <w:tcW w:w="439" w:type="dxa"/>
          </w:tcPr>
          <w:p w14:paraId="2E0B7D11" w14:textId="77777777" w:rsidR="00185EA0" w:rsidRPr="002417AE" w:rsidRDefault="00185EA0">
            <w:pPr>
              <w:rPr>
                <w:rFonts w:ascii="Arial" w:hAnsi="Arial" w:cs="Arial"/>
                <w:b/>
                <w:sz w:val="20"/>
                <w:szCs w:val="20"/>
              </w:rPr>
            </w:pPr>
            <w:r>
              <w:rPr>
                <w:rFonts w:ascii="Arial" w:hAnsi="Arial" w:cs="Arial"/>
                <w:b/>
                <w:sz w:val="20"/>
                <w:szCs w:val="20"/>
              </w:rPr>
              <w:t>10</w:t>
            </w:r>
          </w:p>
        </w:tc>
        <w:tc>
          <w:tcPr>
            <w:tcW w:w="4101" w:type="dxa"/>
          </w:tcPr>
          <w:p w14:paraId="09C9B8B1" w14:textId="77777777" w:rsidR="00185EA0" w:rsidRPr="002417AE" w:rsidRDefault="00185EA0">
            <w:pPr>
              <w:rPr>
                <w:rFonts w:ascii="Arial" w:hAnsi="Arial" w:cs="Arial"/>
                <w:b/>
                <w:sz w:val="20"/>
                <w:szCs w:val="20"/>
              </w:rPr>
            </w:pPr>
            <w:r w:rsidRPr="002417AE">
              <w:rPr>
                <w:rFonts w:ascii="Arial" w:hAnsi="Arial" w:cs="Arial"/>
                <w:b/>
                <w:sz w:val="20"/>
                <w:szCs w:val="20"/>
              </w:rPr>
              <w:t>Royal Docks Corridor and area</w:t>
            </w:r>
          </w:p>
          <w:p w14:paraId="1ABF04AB" w14:textId="77777777" w:rsidR="00185EA0" w:rsidRPr="002417AE" w:rsidRDefault="00185EA0">
            <w:pPr>
              <w:rPr>
                <w:rFonts w:ascii="Arial" w:hAnsi="Arial" w:cs="Arial"/>
                <w:b/>
                <w:sz w:val="20"/>
                <w:szCs w:val="20"/>
              </w:rPr>
            </w:pPr>
          </w:p>
          <w:p w14:paraId="2D22C799" w14:textId="77777777" w:rsidR="00185EA0" w:rsidRPr="002417AE" w:rsidRDefault="00185EA0" w:rsidP="00750722">
            <w:pPr>
              <w:pStyle w:val="ListParagraph"/>
              <w:numPr>
                <w:ilvl w:val="0"/>
                <w:numId w:val="30"/>
              </w:numPr>
              <w:ind w:left="15" w:hanging="15"/>
              <w:rPr>
                <w:rFonts w:ascii="Arial" w:hAnsi="Arial" w:cs="Arial"/>
                <w:sz w:val="20"/>
                <w:szCs w:val="20"/>
              </w:rPr>
            </w:pPr>
            <w:r w:rsidRPr="002417AE">
              <w:rPr>
                <w:rFonts w:ascii="Arial" w:hAnsi="Arial" w:cs="Arial"/>
                <w:sz w:val="20"/>
                <w:szCs w:val="20"/>
              </w:rPr>
              <w:t>Silvertown Way and North Woolwich Rd.</w:t>
            </w:r>
          </w:p>
          <w:p w14:paraId="2A500A41" w14:textId="77777777" w:rsidR="00185EA0" w:rsidRPr="002417AE" w:rsidRDefault="00185EA0" w:rsidP="00E7600A">
            <w:pPr>
              <w:rPr>
                <w:rFonts w:ascii="Arial" w:hAnsi="Arial" w:cs="Arial"/>
                <w:sz w:val="20"/>
                <w:szCs w:val="20"/>
              </w:rPr>
            </w:pPr>
            <w:r w:rsidRPr="002417AE">
              <w:rPr>
                <w:rFonts w:ascii="Arial" w:hAnsi="Arial" w:cs="Arial"/>
                <w:sz w:val="20"/>
                <w:szCs w:val="20"/>
              </w:rPr>
              <w:t>Alternative cycle friendly Initial plans drawn up for Canning Town to Connaught Bridge.  Would be a lengthy section of segregated cycle track.</w:t>
            </w:r>
          </w:p>
          <w:p w14:paraId="5BA63900" w14:textId="77777777" w:rsidR="00185EA0" w:rsidRPr="002417AE" w:rsidRDefault="00185EA0" w:rsidP="00E7600A">
            <w:pPr>
              <w:pStyle w:val="ListParagraph"/>
              <w:rPr>
                <w:rFonts w:ascii="Arial" w:hAnsi="Arial" w:cs="Arial"/>
                <w:sz w:val="20"/>
                <w:szCs w:val="20"/>
              </w:rPr>
            </w:pPr>
          </w:p>
          <w:p w14:paraId="12E5A997" w14:textId="77777777" w:rsidR="00185EA0" w:rsidRPr="002417AE" w:rsidRDefault="00185EA0" w:rsidP="00750722">
            <w:pPr>
              <w:pStyle w:val="ListParagraph"/>
              <w:numPr>
                <w:ilvl w:val="0"/>
                <w:numId w:val="30"/>
              </w:numPr>
              <w:ind w:left="15" w:hanging="15"/>
              <w:rPr>
                <w:rFonts w:ascii="Arial" w:hAnsi="Arial" w:cs="Arial"/>
                <w:sz w:val="20"/>
                <w:szCs w:val="20"/>
              </w:rPr>
            </w:pPr>
            <w:r w:rsidRPr="002417AE">
              <w:rPr>
                <w:rFonts w:ascii="Arial" w:hAnsi="Arial" w:cs="Arial"/>
                <w:sz w:val="20"/>
                <w:szCs w:val="20"/>
              </w:rPr>
              <w:t>Other Royal Dock developments.</w:t>
            </w:r>
          </w:p>
        </w:tc>
        <w:tc>
          <w:tcPr>
            <w:tcW w:w="4476" w:type="dxa"/>
          </w:tcPr>
          <w:p w14:paraId="0FA7D19C" w14:textId="7981A227" w:rsidR="00185EA0" w:rsidRPr="0073122B" w:rsidRDefault="00185EA0" w:rsidP="00783C36">
            <w:pPr>
              <w:pStyle w:val="ListParagraph"/>
              <w:rPr>
                <w:rFonts w:ascii="Arial" w:hAnsi="Arial" w:cs="Arial"/>
                <w:sz w:val="20"/>
                <w:szCs w:val="20"/>
                <w:highlight w:val="yellow"/>
              </w:rPr>
            </w:pPr>
          </w:p>
          <w:p w14:paraId="342119A6" w14:textId="2032287D" w:rsidR="00185EA0" w:rsidRDefault="00185EA0" w:rsidP="00750722">
            <w:pPr>
              <w:pStyle w:val="ListParagraph"/>
              <w:numPr>
                <w:ilvl w:val="0"/>
                <w:numId w:val="31"/>
              </w:numPr>
              <w:ind w:left="25" w:hanging="25"/>
              <w:rPr>
                <w:rFonts w:ascii="Arial" w:hAnsi="Arial" w:cs="Arial"/>
                <w:sz w:val="20"/>
                <w:szCs w:val="20"/>
              </w:rPr>
            </w:pPr>
            <w:r>
              <w:rPr>
                <w:rFonts w:ascii="Arial" w:hAnsi="Arial" w:cs="Arial"/>
                <w:sz w:val="20"/>
                <w:szCs w:val="20"/>
              </w:rPr>
              <w:t xml:space="preserve">Proposals being consulted upon.  Issues are left hooks at major roads, side streets and Canning Town Bus Station. </w:t>
            </w:r>
            <w:r w:rsidR="002C0EE3">
              <w:rPr>
                <w:rFonts w:ascii="Arial" w:hAnsi="Arial" w:cs="Arial"/>
                <w:sz w:val="20"/>
                <w:szCs w:val="20"/>
              </w:rPr>
              <w:br/>
            </w:r>
            <w:r w:rsidR="002C0EE3">
              <w:rPr>
                <w:rFonts w:ascii="Arial" w:hAnsi="Arial" w:cs="Arial"/>
                <w:sz w:val="20"/>
                <w:szCs w:val="20"/>
              </w:rPr>
              <w:br/>
              <w:t xml:space="preserve">Temporary wands on Silvertown Way may missing. </w:t>
            </w:r>
            <w:r w:rsidR="002C0EE3">
              <w:rPr>
                <w:rFonts w:ascii="Arial" w:hAnsi="Arial" w:cs="Arial"/>
                <w:sz w:val="20"/>
                <w:szCs w:val="20"/>
              </w:rPr>
              <w:br/>
            </w:r>
            <w:r w:rsidR="002C0EE3">
              <w:rPr>
                <w:rFonts w:ascii="Arial" w:hAnsi="Arial" w:cs="Arial"/>
                <w:sz w:val="20"/>
                <w:szCs w:val="20"/>
              </w:rPr>
              <w:br/>
              <w:t>Dock Street closure?</w:t>
            </w:r>
            <w:r>
              <w:rPr>
                <w:rFonts w:ascii="Arial" w:hAnsi="Arial" w:cs="Arial"/>
                <w:sz w:val="20"/>
                <w:szCs w:val="20"/>
              </w:rPr>
              <w:br/>
            </w:r>
          </w:p>
          <w:p w14:paraId="74E1D62F" w14:textId="62B46C97" w:rsidR="00185EA0" w:rsidRPr="00D5500F" w:rsidRDefault="00185EA0" w:rsidP="00750722">
            <w:pPr>
              <w:pStyle w:val="ListParagraph"/>
              <w:numPr>
                <w:ilvl w:val="0"/>
                <w:numId w:val="31"/>
              </w:numPr>
              <w:ind w:left="25" w:hanging="25"/>
              <w:rPr>
                <w:rFonts w:ascii="Arial" w:hAnsi="Arial" w:cs="Arial"/>
                <w:sz w:val="20"/>
                <w:szCs w:val="20"/>
              </w:rPr>
            </w:pPr>
            <w:r>
              <w:rPr>
                <w:rFonts w:ascii="Arial" w:hAnsi="Arial" w:cs="Arial"/>
                <w:sz w:val="20"/>
                <w:szCs w:val="20"/>
              </w:rPr>
              <w:t xml:space="preserve">Possible </w:t>
            </w:r>
            <w:r w:rsidRPr="00D5500F">
              <w:rPr>
                <w:rFonts w:ascii="Arial" w:hAnsi="Arial" w:cs="Arial"/>
                <w:sz w:val="20"/>
                <w:szCs w:val="20"/>
              </w:rPr>
              <w:t>“Walking and Cycling Improvements” connecting former railway line (“Mitchel Way” – parallel to Jake Russell Walk) and in long term extend the walking and cycling path westwards</w:t>
            </w:r>
          </w:p>
        </w:tc>
      </w:tr>
      <w:tr w:rsidR="00185EA0" w:rsidRPr="00D656ED" w14:paraId="2E00931B" w14:textId="77777777" w:rsidTr="006B3081">
        <w:tc>
          <w:tcPr>
            <w:tcW w:w="439" w:type="dxa"/>
          </w:tcPr>
          <w:p w14:paraId="148463A6" w14:textId="77777777" w:rsidR="00185EA0" w:rsidRPr="00D656ED" w:rsidRDefault="00185EA0" w:rsidP="001C5D35">
            <w:pPr>
              <w:rPr>
                <w:rFonts w:ascii="Arial" w:hAnsi="Arial" w:cs="Arial"/>
                <w:b/>
                <w:sz w:val="20"/>
                <w:szCs w:val="20"/>
              </w:rPr>
            </w:pPr>
            <w:r>
              <w:rPr>
                <w:rFonts w:ascii="Arial" w:hAnsi="Arial" w:cs="Arial"/>
                <w:b/>
                <w:sz w:val="20"/>
                <w:szCs w:val="20"/>
              </w:rPr>
              <w:t>11</w:t>
            </w:r>
          </w:p>
        </w:tc>
        <w:tc>
          <w:tcPr>
            <w:tcW w:w="4101" w:type="dxa"/>
          </w:tcPr>
          <w:p w14:paraId="35EFA262" w14:textId="77777777" w:rsidR="00185EA0" w:rsidRPr="00D656ED" w:rsidRDefault="00185EA0" w:rsidP="00CB6340">
            <w:pPr>
              <w:rPr>
                <w:rFonts w:ascii="Arial" w:hAnsi="Arial" w:cs="Arial"/>
                <w:b/>
                <w:sz w:val="20"/>
                <w:szCs w:val="20"/>
              </w:rPr>
            </w:pPr>
            <w:r w:rsidRPr="00D656ED">
              <w:rPr>
                <w:rFonts w:ascii="Arial" w:hAnsi="Arial" w:cs="Arial"/>
                <w:b/>
                <w:sz w:val="20"/>
                <w:szCs w:val="20"/>
              </w:rPr>
              <w:t>Newham Greenway (QW 22)</w:t>
            </w:r>
            <w:r w:rsidRPr="00D656ED">
              <w:rPr>
                <w:rFonts w:ascii="Arial" w:hAnsi="Arial" w:cs="Arial"/>
                <w:b/>
                <w:sz w:val="20"/>
                <w:szCs w:val="20"/>
              </w:rPr>
              <w:br/>
            </w:r>
          </w:p>
          <w:p w14:paraId="45356397" w14:textId="77777777" w:rsidR="00185EA0" w:rsidRPr="00365122" w:rsidRDefault="00185EA0" w:rsidP="00605D30">
            <w:pPr>
              <w:pStyle w:val="ListParagraph"/>
              <w:numPr>
                <w:ilvl w:val="0"/>
                <w:numId w:val="18"/>
              </w:numPr>
              <w:rPr>
                <w:rFonts w:ascii="Arial" w:hAnsi="Arial" w:cs="Arial"/>
                <w:sz w:val="20"/>
                <w:szCs w:val="20"/>
              </w:rPr>
            </w:pPr>
            <w:r w:rsidRPr="00365122">
              <w:rPr>
                <w:rFonts w:ascii="Arial" w:hAnsi="Arial" w:cs="Arial"/>
                <w:sz w:val="20"/>
                <w:szCs w:val="20"/>
              </w:rPr>
              <w:t>Ramps</w:t>
            </w:r>
          </w:p>
          <w:p w14:paraId="2C3A7777" w14:textId="77777777" w:rsidR="00185EA0" w:rsidRPr="00365122" w:rsidRDefault="00185EA0" w:rsidP="00605D30">
            <w:pPr>
              <w:pStyle w:val="ListParagraph"/>
              <w:numPr>
                <w:ilvl w:val="0"/>
                <w:numId w:val="18"/>
              </w:numPr>
              <w:rPr>
                <w:rFonts w:ascii="Arial" w:hAnsi="Arial" w:cs="Arial"/>
                <w:sz w:val="20"/>
                <w:szCs w:val="20"/>
              </w:rPr>
            </w:pPr>
            <w:r w:rsidRPr="00365122">
              <w:rPr>
                <w:rFonts w:ascii="Arial" w:hAnsi="Arial" w:cs="Arial"/>
                <w:sz w:val="20"/>
                <w:szCs w:val="20"/>
              </w:rPr>
              <w:t>Antisocial behaviour</w:t>
            </w:r>
          </w:p>
          <w:p w14:paraId="5A05E160" w14:textId="77777777" w:rsidR="00185EA0" w:rsidRPr="00365122" w:rsidRDefault="00185EA0" w:rsidP="00605D30">
            <w:pPr>
              <w:pStyle w:val="ListParagraph"/>
              <w:numPr>
                <w:ilvl w:val="0"/>
                <w:numId w:val="18"/>
              </w:numPr>
              <w:rPr>
                <w:rFonts w:ascii="Arial" w:hAnsi="Arial" w:cs="Arial"/>
                <w:sz w:val="20"/>
                <w:szCs w:val="20"/>
              </w:rPr>
            </w:pPr>
            <w:r w:rsidRPr="00365122">
              <w:rPr>
                <w:rFonts w:ascii="Arial" w:hAnsi="Arial" w:cs="Arial"/>
                <w:sz w:val="20"/>
                <w:szCs w:val="20"/>
              </w:rPr>
              <w:t>North of Stratford High St.</w:t>
            </w:r>
          </w:p>
          <w:p w14:paraId="2EA41537" w14:textId="77777777" w:rsidR="00185EA0" w:rsidRPr="00605D30" w:rsidRDefault="00185EA0" w:rsidP="00605D30">
            <w:pPr>
              <w:pStyle w:val="ListParagraph"/>
              <w:numPr>
                <w:ilvl w:val="0"/>
                <w:numId w:val="18"/>
              </w:numPr>
              <w:rPr>
                <w:rFonts w:ascii="Arial" w:hAnsi="Arial" w:cs="Arial"/>
                <w:sz w:val="20"/>
                <w:szCs w:val="20"/>
              </w:rPr>
            </w:pPr>
            <w:r>
              <w:rPr>
                <w:rFonts w:ascii="Arial" w:hAnsi="Arial" w:cs="Arial"/>
                <w:sz w:val="20"/>
                <w:szCs w:val="20"/>
              </w:rPr>
              <w:t>Light sequencing on A13.</w:t>
            </w:r>
          </w:p>
          <w:p w14:paraId="67CEA3B0" w14:textId="77777777" w:rsidR="00185EA0" w:rsidRPr="00D656ED" w:rsidRDefault="00185EA0" w:rsidP="00CB6340">
            <w:pPr>
              <w:rPr>
                <w:rFonts w:ascii="Arial" w:hAnsi="Arial" w:cs="Arial"/>
                <w:sz w:val="20"/>
                <w:szCs w:val="20"/>
              </w:rPr>
            </w:pPr>
          </w:p>
          <w:p w14:paraId="7D6A866D" w14:textId="77777777" w:rsidR="00185EA0" w:rsidRPr="00D656ED" w:rsidRDefault="00185EA0" w:rsidP="00CB6340">
            <w:pPr>
              <w:rPr>
                <w:rFonts w:ascii="Arial" w:hAnsi="Arial" w:cs="Arial"/>
                <w:sz w:val="20"/>
                <w:szCs w:val="20"/>
              </w:rPr>
            </w:pPr>
          </w:p>
          <w:p w14:paraId="7AB40E96" w14:textId="77777777" w:rsidR="00185EA0" w:rsidRPr="00D656ED" w:rsidRDefault="00185EA0" w:rsidP="0091537B">
            <w:pPr>
              <w:rPr>
                <w:rFonts w:ascii="Arial" w:hAnsi="Arial" w:cs="Arial"/>
                <w:sz w:val="20"/>
                <w:szCs w:val="20"/>
              </w:rPr>
            </w:pPr>
          </w:p>
        </w:tc>
        <w:tc>
          <w:tcPr>
            <w:tcW w:w="4476" w:type="dxa"/>
          </w:tcPr>
          <w:p w14:paraId="68A08E98" w14:textId="77777777" w:rsidR="00185EA0" w:rsidRPr="002417AE" w:rsidRDefault="00185EA0" w:rsidP="00031F0D">
            <w:pPr>
              <w:rPr>
                <w:rFonts w:ascii="Arial" w:hAnsi="Arial" w:cs="Arial"/>
                <w:sz w:val="20"/>
                <w:szCs w:val="20"/>
              </w:rPr>
            </w:pPr>
            <w:r>
              <w:rPr>
                <w:rFonts w:ascii="Arial" w:hAnsi="Arial" w:cs="Arial"/>
                <w:sz w:val="20"/>
                <w:szCs w:val="20"/>
              </w:rPr>
              <w:t>Hospital Ramp newly finished – is there parking to go with it?</w:t>
            </w:r>
          </w:p>
          <w:p w14:paraId="728B5207" w14:textId="77777777" w:rsidR="00185EA0" w:rsidRPr="002417AE" w:rsidRDefault="00185EA0" w:rsidP="00E7600A">
            <w:pPr>
              <w:rPr>
                <w:rFonts w:ascii="Arial" w:hAnsi="Arial" w:cs="Arial"/>
                <w:sz w:val="20"/>
                <w:szCs w:val="20"/>
              </w:rPr>
            </w:pPr>
          </w:p>
          <w:p w14:paraId="65D6DD90" w14:textId="77777777" w:rsidR="00185EA0" w:rsidRPr="00A425F9" w:rsidRDefault="00185EA0" w:rsidP="00E7600A">
            <w:pPr>
              <w:rPr>
                <w:rFonts w:ascii="Arial" w:hAnsi="Arial" w:cs="Arial"/>
                <w:sz w:val="20"/>
                <w:szCs w:val="20"/>
              </w:rPr>
            </w:pPr>
            <w:r>
              <w:rPr>
                <w:rFonts w:ascii="Arial" w:hAnsi="Arial" w:cs="Arial"/>
                <w:sz w:val="20"/>
                <w:szCs w:val="20"/>
              </w:rPr>
              <w:t xml:space="preserve">Fewer reports of antisocial behaviour winter 2020/21 following earlier prosecution. </w:t>
            </w:r>
          </w:p>
          <w:p w14:paraId="7EFEC370" w14:textId="77777777" w:rsidR="00185EA0" w:rsidRPr="00A425F9" w:rsidRDefault="00185EA0" w:rsidP="00927032">
            <w:pPr>
              <w:rPr>
                <w:rFonts w:ascii="Arial" w:hAnsi="Arial" w:cs="Arial"/>
                <w:sz w:val="20"/>
                <w:szCs w:val="20"/>
              </w:rPr>
            </w:pPr>
          </w:p>
          <w:p w14:paraId="0E9C8FA2" w14:textId="77777777" w:rsidR="00185EA0" w:rsidRPr="00A10521" w:rsidRDefault="00185EA0" w:rsidP="00E7600A">
            <w:pPr>
              <w:rPr>
                <w:rFonts w:ascii="Arial" w:hAnsi="Arial" w:cs="Arial"/>
                <w:sz w:val="20"/>
                <w:szCs w:val="20"/>
              </w:rPr>
            </w:pPr>
            <w:r w:rsidRPr="00A425F9">
              <w:rPr>
                <w:rFonts w:ascii="Arial" w:hAnsi="Arial" w:cs="Arial"/>
                <w:sz w:val="20"/>
                <w:szCs w:val="20"/>
              </w:rPr>
              <w:t xml:space="preserve">North of Stratford High St open but sharp turn to ramp and misplaced bollards need sorting out.  Linking path under railway bridge should be marked as shared use due to prevalence of </w:t>
            </w:r>
            <w:r w:rsidRPr="00A10521">
              <w:rPr>
                <w:rFonts w:ascii="Arial" w:hAnsi="Arial" w:cs="Arial"/>
                <w:sz w:val="20"/>
                <w:szCs w:val="20"/>
              </w:rPr>
              <w:t xml:space="preserve">heavy goods vehicles on </w:t>
            </w:r>
            <w:proofErr w:type="spellStart"/>
            <w:r w:rsidRPr="00A10521">
              <w:rPr>
                <w:rFonts w:ascii="Arial" w:hAnsi="Arial" w:cs="Arial"/>
                <w:sz w:val="20"/>
                <w:szCs w:val="20"/>
              </w:rPr>
              <w:t>Marshgate</w:t>
            </w:r>
            <w:proofErr w:type="spellEnd"/>
            <w:r w:rsidRPr="00A10521">
              <w:rPr>
                <w:rFonts w:ascii="Arial" w:hAnsi="Arial" w:cs="Arial"/>
                <w:sz w:val="20"/>
                <w:szCs w:val="20"/>
              </w:rPr>
              <w:t xml:space="preserve"> Lane. Also needed is a pedestrian/bike crossing to Pudding Mill Lane station.</w:t>
            </w:r>
          </w:p>
          <w:p w14:paraId="273EFBB7" w14:textId="77777777" w:rsidR="00185EA0" w:rsidRPr="00A10521" w:rsidRDefault="00185EA0" w:rsidP="00E7600A">
            <w:pPr>
              <w:rPr>
                <w:rFonts w:ascii="Arial" w:hAnsi="Arial" w:cs="Arial"/>
                <w:sz w:val="20"/>
                <w:szCs w:val="20"/>
              </w:rPr>
            </w:pPr>
          </w:p>
          <w:p w14:paraId="364B685C" w14:textId="77777777" w:rsidR="00185EA0" w:rsidRPr="00A10521" w:rsidRDefault="00185EA0" w:rsidP="00E7600A">
            <w:pPr>
              <w:rPr>
                <w:rFonts w:ascii="Arial" w:hAnsi="Arial" w:cs="Arial"/>
                <w:sz w:val="20"/>
                <w:szCs w:val="20"/>
              </w:rPr>
            </w:pPr>
            <w:r w:rsidRPr="00A10521">
              <w:rPr>
                <w:rFonts w:ascii="Arial" w:hAnsi="Arial" w:cs="Arial"/>
                <w:sz w:val="20"/>
                <w:szCs w:val="20"/>
              </w:rPr>
              <w:t>Police and Community Officers looking at antisocial behaviour, and CCTV cameras to go in on section north of Stratford High Street.</w:t>
            </w:r>
          </w:p>
          <w:p w14:paraId="05EF52D7" w14:textId="77777777" w:rsidR="00185EA0" w:rsidRPr="00A10521" w:rsidRDefault="00185EA0" w:rsidP="00E7600A">
            <w:pPr>
              <w:rPr>
                <w:rFonts w:ascii="Arial" w:hAnsi="Arial" w:cs="Arial"/>
                <w:sz w:val="20"/>
                <w:szCs w:val="20"/>
              </w:rPr>
            </w:pPr>
          </w:p>
          <w:p w14:paraId="4949A52C" w14:textId="77777777" w:rsidR="00185EA0" w:rsidRPr="002417AE" w:rsidRDefault="00185EA0" w:rsidP="00927032">
            <w:pPr>
              <w:rPr>
                <w:rFonts w:ascii="Arial" w:hAnsi="Arial" w:cs="Arial"/>
                <w:sz w:val="20"/>
                <w:szCs w:val="20"/>
              </w:rPr>
            </w:pPr>
            <w:r w:rsidRPr="00A10521">
              <w:rPr>
                <w:rFonts w:ascii="Arial" w:hAnsi="Arial" w:cs="Arial"/>
                <w:sz w:val="20"/>
                <w:szCs w:val="20"/>
              </w:rPr>
              <w:t xml:space="preserve">Rail underpass left of Warton </w:t>
            </w:r>
            <w:proofErr w:type="gramStart"/>
            <w:r w:rsidRPr="00A10521">
              <w:rPr>
                <w:rFonts w:ascii="Arial" w:hAnsi="Arial" w:cs="Arial"/>
                <w:sz w:val="20"/>
                <w:szCs w:val="20"/>
              </w:rPr>
              <w:t>Rd</w:t>
            </w:r>
            <w:r w:rsidRPr="002417AE">
              <w:rPr>
                <w:rFonts w:ascii="Arial" w:hAnsi="Arial" w:cs="Arial"/>
                <w:sz w:val="20"/>
                <w:szCs w:val="20"/>
              </w:rPr>
              <w:t xml:space="preserve">  -</w:t>
            </w:r>
            <w:proofErr w:type="gramEnd"/>
            <w:r w:rsidRPr="002417AE">
              <w:rPr>
                <w:rFonts w:ascii="Arial" w:hAnsi="Arial" w:cs="Arial"/>
                <w:sz w:val="20"/>
                <w:szCs w:val="20"/>
              </w:rPr>
              <w:t xml:space="preserve"> s 106 funding contemplated as  part of UCL East development.</w:t>
            </w:r>
          </w:p>
          <w:p w14:paraId="29526320" w14:textId="77777777" w:rsidR="00185EA0" w:rsidRPr="002417AE" w:rsidRDefault="00185EA0" w:rsidP="00927032">
            <w:pPr>
              <w:rPr>
                <w:rFonts w:ascii="Arial" w:hAnsi="Arial" w:cs="Arial"/>
                <w:sz w:val="20"/>
                <w:szCs w:val="20"/>
              </w:rPr>
            </w:pPr>
          </w:p>
          <w:p w14:paraId="58B189CE" w14:textId="62ABAD8D" w:rsidR="00185EA0" w:rsidRPr="002417AE" w:rsidRDefault="00A92181" w:rsidP="00927032">
            <w:pPr>
              <w:rPr>
                <w:rFonts w:ascii="Arial" w:hAnsi="Arial" w:cs="Arial"/>
                <w:sz w:val="20"/>
                <w:szCs w:val="20"/>
              </w:rPr>
            </w:pPr>
            <w:r>
              <w:rPr>
                <w:rFonts w:ascii="Arial" w:hAnsi="Arial" w:cs="Arial"/>
                <w:sz w:val="20"/>
                <w:szCs w:val="20"/>
              </w:rPr>
              <w:t>Active Travel funding obtained to remove restricting gates on the Greenway</w:t>
            </w:r>
          </w:p>
        </w:tc>
      </w:tr>
      <w:tr w:rsidR="00185EA0" w:rsidRPr="00D656ED" w14:paraId="28535B67" w14:textId="77777777" w:rsidTr="006B3081">
        <w:tc>
          <w:tcPr>
            <w:tcW w:w="439" w:type="dxa"/>
          </w:tcPr>
          <w:p w14:paraId="67184288" w14:textId="77777777" w:rsidR="00185EA0" w:rsidRPr="00D656ED" w:rsidRDefault="00185EA0">
            <w:pPr>
              <w:rPr>
                <w:rFonts w:ascii="Arial" w:hAnsi="Arial" w:cs="Arial"/>
                <w:b/>
                <w:sz w:val="20"/>
                <w:szCs w:val="20"/>
              </w:rPr>
            </w:pPr>
            <w:r>
              <w:rPr>
                <w:rFonts w:ascii="Arial" w:hAnsi="Arial" w:cs="Arial"/>
                <w:b/>
                <w:sz w:val="20"/>
                <w:szCs w:val="20"/>
              </w:rPr>
              <w:t>12</w:t>
            </w:r>
          </w:p>
        </w:tc>
        <w:tc>
          <w:tcPr>
            <w:tcW w:w="4101" w:type="dxa"/>
          </w:tcPr>
          <w:p w14:paraId="28BD3F70" w14:textId="77777777" w:rsidR="00185EA0" w:rsidRPr="00D656ED" w:rsidRDefault="00185EA0">
            <w:pPr>
              <w:rPr>
                <w:rFonts w:ascii="Arial" w:hAnsi="Arial" w:cs="Arial"/>
                <w:sz w:val="20"/>
                <w:szCs w:val="20"/>
              </w:rPr>
            </w:pPr>
            <w:r w:rsidRPr="00D656ED">
              <w:rPr>
                <w:rFonts w:ascii="Arial" w:hAnsi="Arial" w:cs="Arial"/>
                <w:b/>
                <w:sz w:val="20"/>
                <w:szCs w:val="20"/>
              </w:rPr>
              <w:t>Crossrail Schemes</w:t>
            </w:r>
            <w:r w:rsidRPr="00D656ED">
              <w:rPr>
                <w:rFonts w:ascii="Arial" w:hAnsi="Arial" w:cs="Arial"/>
                <w:sz w:val="20"/>
                <w:szCs w:val="20"/>
              </w:rPr>
              <w:t>:</w:t>
            </w:r>
            <w:r w:rsidRPr="00D656ED">
              <w:rPr>
                <w:rFonts w:ascii="Arial" w:hAnsi="Arial" w:cs="Arial"/>
                <w:sz w:val="20"/>
                <w:szCs w:val="20"/>
              </w:rPr>
              <w:br/>
            </w:r>
          </w:p>
          <w:p w14:paraId="7F3771F7" w14:textId="77777777" w:rsidR="00185EA0" w:rsidRDefault="00185EA0" w:rsidP="00E72DF9">
            <w:pPr>
              <w:pStyle w:val="ListParagraph"/>
              <w:numPr>
                <w:ilvl w:val="0"/>
                <w:numId w:val="4"/>
              </w:numPr>
              <w:rPr>
                <w:rFonts w:ascii="Arial" w:hAnsi="Arial" w:cs="Arial"/>
                <w:sz w:val="20"/>
                <w:szCs w:val="20"/>
              </w:rPr>
            </w:pPr>
            <w:r>
              <w:rPr>
                <w:rFonts w:ascii="Arial" w:hAnsi="Arial" w:cs="Arial"/>
                <w:sz w:val="20"/>
                <w:szCs w:val="20"/>
              </w:rPr>
              <w:t>Manor Park – almost finished</w:t>
            </w:r>
          </w:p>
          <w:p w14:paraId="0D1C1F79" w14:textId="4F51FDD7" w:rsidR="00185EA0" w:rsidRPr="00D656ED" w:rsidRDefault="00185EA0" w:rsidP="00E72DF9">
            <w:pPr>
              <w:pStyle w:val="ListParagraph"/>
              <w:numPr>
                <w:ilvl w:val="0"/>
                <w:numId w:val="4"/>
              </w:numPr>
              <w:rPr>
                <w:rFonts w:ascii="Arial" w:hAnsi="Arial" w:cs="Arial"/>
                <w:sz w:val="20"/>
                <w:szCs w:val="20"/>
              </w:rPr>
            </w:pPr>
            <w:r w:rsidRPr="00D656ED">
              <w:rPr>
                <w:rFonts w:ascii="Arial" w:hAnsi="Arial" w:cs="Arial"/>
                <w:sz w:val="20"/>
                <w:szCs w:val="20"/>
              </w:rPr>
              <w:t xml:space="preserve">Forest Gate – </w:t>
            </w:r>
            <w:r w:rsidR="002C0EE3">
              <w:rPr>
                <w:rFonts w:ascii="Arial" w:hAnsi="Arial" w:cs="Arial"/>
                <w:sz w:val="20"/>
                <w:szCs w:val="20"/>
              </w:rPr>
              <w:t>finished</w:t>
            </w:r>
          </w:p>
          <w:p w14:paraId="0AF0197C" w14:textId="40D3DE55" w:rsidR="00185EA0" w:rsidRPr="00D656ED" w:rsidRDefault="00185EA0" w:rsidP="000A7214">
            <w:pPr>
              <w:pStyle w:val="ListParagraph"/>
              <w:numPr>
                <w:ilvl w:val="0"/>
                <w:numId w:val="4"/>
              </w:numPr>
              <w:rPr>
                <w:rFonts w:ascii="Arial" w:hAnsi="Arial" w:cs="Arial"/>
                <w:sz w:val="20"/>
                <w:szCs w:val="20"/>
              </w:rPr>
            </w:pPr>
            <w:r w:rsidRPr="00D656ED">
              <w:rPr>
                <w:rFonts w:ascii="Arial" w:hAnsi="Arial" w:cs="Arial"/>
                <w:sz w:val="20"/>
                <w:szCs w:val="20"/>
              </w:rPr>
              <w:t xml:space="preserve">Maryland - </w:t>
            </w:r>
            <w:proofErr w:type="spellStart"/>
            <w:r w:rsidR="002C0EE3">
              <w:rPr>
                <w:rFonts w:ascii="Arial" w:hAnsi="Arial" w:cs="Arial"/>
                <w:sz w:val="20"/>
                <w:szCs w:val="20"/>
              </w:rPr>
              <w:t>finsihed</w:t>
            </w:r>
            <w:proofErr w:type="spellEnd"/>
            <w:r w:rsidRPr="00D656ED">
              <w:rPr>
                <w:rFonts w:ascii="Arial" w:hAnsi="Arial" w:cs="Arial"/>
                <w:sz w:val="20"/>
                <w:szCs w:val="20"/>
              </w:rPr>
              <w:t>.</w:t>
            </w:r>
            <w:r w:rsidRPr="00D656ED">
              <w:rPr>
                <w:rFonts w:ascii="Arial" w:hAnsi="Arial" w:cs="Arial"/>
                <w:sz w:val="20"/>
                <w:szCs w:val="20"/>
              </w:rPr>
              <w:br/>
            </w:r>
          </w:p>
          <w:p w14:paraId="380E6A30" w14:textId="77777777" w:rsidR="00185EA0" w:rsidRPr="00D656ED" w:rsidRDefault="00185EA0" w:rsidP="00D656ED">
            <w:pPr>
              <w:rPr>
                <w:rFonts w:ascii="Arial" w:hAnsi="Arial" w:cs="Arial"/>
                <w:sz w:val="20"/>
                <w:szCs w:val="20"/>
              </w:rPr>
            </w:pPr>
          </w:p>
        </w:tc>
        <w:tc>
          <w:tcPr>
            <w:tcW w:w="4476" w:type="dxa"/>
          </w:tcPr>
          <w:p w14:paraId="1C0C797F" w14:textId="77777777" w:rsidR="00185EA0" w:rsidRPr="006A022A" w:rsidRDefault="00185EA0" w:rsidP="00CB6340">
            <w:pPr>
              <w:rPr>
                <w:rFonts w:ascii="Arial" w:hAnsi="Arial" w:cs="Arial"/>
                <w:sz w:val="20"/>
                <w:szCs w:val="20"/>
              </w:rPr>
            </w:pPr>
            <w:r w:rsidRPr="006A022A">
              <w:rPr>
                <w:rFonts w:ascii="Arial" w:hAnsi="Arial" w:cs="Arial"/>
                <w:sz w:val="20"/>
                <w:szCs w:val="20"/>
              </w:rPr>
              <w:t>Little chance for improvement even though work has not finished (or started in the case of Maryland).</w:t>
            </w:r>
          </w:p>
          <w:p w14:paraId="259DD09C" w14:textId="77777777" w:rsidR="00185EA0" w:rsidRPr="006A022A" w:rsidRDefault="00185EA0" w:rsidP="00CB6340">
            <w:pPr>
              <w:rPr>
                <w:rFonts w:ascii="Arial" w:hAnsi="Arial" w:cs="Arial"/>
                <w:sz w:val="20"/>
                <w:szCs w:val="20"/>
              </w:rPr>
            </w:pPr>
          </w:p>
          <w:p w14:paraId="3258B17C" w14:textId="77777777" w:rsidR="00185EA0" w:rsidRPr="00D9005B" w:rsidRDefault="00185EA0" w:rsidP="00CB6340">
            <w:pPr>
              <w:rPr>
                <w:rFonts w:ascii="Arial" w:hAnsi="Arial" w:cs="Arial"/>
                <w:sz w:val="20"/>
                <w:szCs w:val="20"/>
              </w:rPr>
            </w:pPr>
            <w:r w:rsidRPr="00D9005B">
              <w:rPr>
                <w:rFonts w:ascii="Arial" w:hAnsi="Arial" w:cs="Arial"/>
                <w:sz w:val="20"/>
                <w:szCs w:val="20"/>
              </w:rPr>
              <w:t>All are unsatisfactory from cycling perspective.  Each brings hardly any CLOS improvement.</w:t>
            </w:r>
          </w:p>
          <w:p w14:paraId="0F9DC076" w14:textId="77777777" w:rsidR="00185EA0" w:rsidRPr="00D9005B" w:rsidRDefault="00185EA0" w:rsidP="00CB6340">
            <w:pPr>
              <w:rPr>
                <w:rFonts w:ascii="Arial" w:hAnsi="Arial" w:cs="Arial"/>
                <w:sz w:val="20"/>
                <w:szCs w:val="20"/>
              </w:rPr>
            </w:pPr>
          </w:p>
          <w:p w14:paraId="1B053201" w14:textId="77777777" w:rsidR="002C0EE3" w:rsidRDefault="00185EA0" w:rsidP="002201C7">
            <w:pPr>
              <w:rPr>
                <w:rFonts w:ascii="Arial" w:hAnsi="Arial" w:cs="Arial"/>
                <w:sz w:val="20"/>
                <w:szCs w:val="20"/>
              </w:rPr>
            </w:pPr>
            <w:r w:rsidRPr="00D9005B">
              <w:rPr>
                <w:rFonts w:ascii="Arial" w:hAnsi="Arial" w:cs="Arial"/>
                <w:sz w:val="20"/>
                <w:szCs w:val="20"/>
              </w:rPr>
              <w:lastRenderedPageBreak/>
              <w:t xml:space="preserve"> Manor Park needs completion – Copenhagen pavement at junction with Manor Park Road.</w:t>
            </w:r>
          </w:p>
          <w:p w14:paraId="36B7EAFB" w14:textId="77777777" w:rsidR="002C0EE3" w:rsidRDefault="002C0EE3" w:rsidP="002201C7">
            <w:pPr>
              <w:rPr>
                <w:rFonts w:ascii="Arial" w:hAnsi="Arial" w:cs="Arial"/>
                <w:sz w:val="20"/>
                <w:szCs w:val="20"/>
              </w:rPr>
            </w:pPr>
          </w:p>
          <w:p w14:paraId="31ED1D40" w14:textId="5CC2AE55" w:rsidR="00185EA0" w:rsidRDefault="002C0EE3" w:rsidP="002201C7">
            <w:pPr>
              <w:rPr>
                <w:rFonts w:ascii="Arial" w:hAnsi="Arial" w:cs="Arial"/>
                <w:sz w:val="20"/>
                <w:szCs w:val="20"/>
              </w:rPr>
            </w:pPr>
            <w:r>
              <w:rPr>
                <w:rFonts w:ascii="Arial" w:hAnsi="Arial" w:cs="Arial"/>
                <w:sz w:val="20"/>
                <w:szCs w:val="20"/>
              </w:rPr>
              <w:t xml:space="preserve">Remains a barrier between Earlham Grove and </w:t>
            </w:r>
            <w:proofErr w:type="spellStart"/>
            <w:r>
              <w:rPr>
                <w:rFonts w:ascii="Arial" w:hAnsi="Arial" w:cs="Arial"/>
                <w:sz w:val="20"/>
                <w:szCs w:val="20"/>
              </w:rPr>
              <w:t>Sebert</w:t>
            </w:r>
            <w:proofErr w:type="spellEnd"/>
            <w:r>
              <w:rPr>
                <w:rFonts w:ascii="Arial" w:hAnsi="Arial" w:cs="Arial"/>
                <w:sz w:val="20"/>
                <w:szCs w:val="20"/>
              </w:rPr>
              <w:t xml:space="preserve"> Rd</w:t>
            </w:r>
            <w:r w:rsidR="00185EA0" w:rsidRPr="00D9005B">
              <w:rPr>
                <w:rFonts w:ascii="Arial" w:hAnsi="Arial" w:cs="Arial"/>
                <w:sz w:val="20"/>
                <w:szCs w:val="20"/>
              </w:rPr>
              <w:t xml:space="preserve">  </w:t>
            </w:r>
          </w:p>
          <w:p w14:paraId="7087E46F" w14:textId="77777777" w:rsidR="00185EA0" w:rsidRPr="006A022A" w:rsidRDefault="00185EA0" w:rsidP="002201C7">
            <w:pPr>
              <w:rPr>
                <w:rFonts w:ascii="Arial" w:hAnsi="Arial" w:cs="Arial"/>
                <w:sz w:val="20"/>
                <w:szCs w:val="20"/>
              </w:rPr>
            </w:pPr>
          </w:p>
        </w:tc>
      </w:tr>
      <w:tr w:rsidR="00185EA0" w:rsidRPr="00D656ED" w14:paraId="29EE85D5" w14:textId="77777777" w:rsidTr="006B3081">
        <w:tc>
          <w:tcPr>
            <w:tcW w:w="439" w:type="dxa"/>
          </w:tcPr>
          <w:p w14:paraId="20E6599C" w14:textId="77777777" w:rsidR="00185EA0" w:rsidRPr="00D656ED" w:rsidRDefault="00185EA0" w:rsidP="001C5D35">
            <w:pPr>
              <w:rPr>
                <w:rFonts w:ascii="Arial" w:hAnsi="Arial" w:cs="Arial"/>
                <w:b/>
                <w:sz w:val="20"/>
                <w:szCs w:val="20"/>
              </w:rPr>
            </w:pPr>
            <w:r>
              <w:rPr>
                <w:rFonts w:ascii="Arial" w:hAnsi="Arial" w:cs="Arial"/>
                <w:b/>
                <w:sz w:val="20"/>
                <w:szCs w:val="20"/>
              </w:rPr>
              <w:lastRenderedPageBreak/>
              <w:t>13</w:t>
            </w:r>
          </w:p>
        </w:tc>
        <w:tc>
          <w:tcPr>
            <w:tcW w:w="4101" w:type="dxa"/>
          </w:tcPr>
          <w:p w14:paraId="40086B52" w14:textId="77777777" w:rsidR="00185EA0" w:rsidRPr="00D656ED" w:rsidRDefault="00185EA0" w:rsidP="00CB6340">
            <w:pPr>
              <w:rPr>
                <w:rFonts w:ascii="Arial" w:hAnsi="Arial" w:cs="Arial"/>
                <w:b/>
                <w:sz w:val="20"/>
                <w:szCs w:val="20"/>
              </w:rPr>
            </w:pPr>
            <w:r w:rsidRPr="00D656ED">
              <w:rPr>
                <w:rFonts w:ascii="Arial" w:hAnsi="Arial" w:cs="Arial"/>
                <w:b/>
                <w:sz w:val="20"/>
                <w:szCs w:val="20"/>
              </w:rPr>
              <w:t>QW6</w:t>
            </w:r>
          </w:p>
          <w:p w14:paraId="1E0A04BA" w14:textId="77777777" w:rsidR="00185EA0" w:rsidRPr="00D656ED" w:rsidRDefault="00185EA0" w:rsidP="00CB6340">
            <w:pPr>
              <w:rPr>
                <w:rFonts w:ascii="Arial" w:hAnsi="Arial" w:cs="Arial"/>
                <w:b/>
                <w:sz w:val="20"/>
                <w:szCs w:val="20"/>
              </w:rPr>
            </w:pPr>
          </w:p>
          <w:p w14:paraId="0164288B" w14:textId="77777777" w:rsidR="00185EA0" w:rsidRPr="000A1DCC" w:rsidRDefault="00185EA0" w:rsidP="000A1DCC">
            <w:pPr>
              <w:rPr>
                <w:rFonts w:ascii="Arial" w:hAnsi="Arial" w:cs="Arial"/>
                <w:sz w:val="20"/>
                <w:szCs w:val="20"/>
              </w:rPr>
            </w:pPr>
            <w:r w:rsidRPr="000A1DCC">
              <w:rPr>
                <w:rFonts w:ascii="Arial" w:hAnsi="Arial" w:cs="Arial"/>
                <w:sz w:val="20"/>
                <w:szCs w:val="20"/>
              </w:rPr>
              <w:t xml:space="preserve">Leyton Rd and Major Rd </w:t>
            </w:r>
          </w:p>
          <w:p w14:paraId="7A740F38" w14:textId="77777777" w:rsidR="00185EA0" w:rsidRPr="00D656ED" w:rsidRDefault="00185EA0" w:rsidP="000A1DCC">
            <w:pPr>
              <w:pStyle w:val="ListParagraph"/>
              <w:rPr>
                <w:rFonts w:ascii="Arial" w:hAnsi="Arial" w:cs="Arial"/>
                <w:b/>
                <w:sz w:val="20"/>
                <w:szCs w:val="20"/>
              </w:rPr>
            </w:pPr>
          </w:p>
        </w:tc>
        <w:tc>
          <w:tcPr>
            <w:tcW w:w="4476" w:type="dxa"/>
          </w:tcPr>
          <w:p w14:paraId="5178D66C" w14:textId="77777777" w:rsidR="00185EA0" w:rsidRPr="002417AE" w:rsidRDefault="00185EA0">
            <w:pPr>
              <w:rPr>
                <w:rFonts w:ascii="Arial" w:hAnsi="Arial" w:cs="Arial"/>
                <w:sz w:val="20"/>
                <w:szCs w:val="20"/>
              </w:rPr>
            </w:pPr>
          </w:p>
          <w:p w14:paraId="23C6D503" w14:textId="77777777" w:rsidR="00185EA0" w:rsidRPr="002417AE" w:rsidRDefault="00185EA0" w:rsidP="00605D30">
            <w:pPr>
              <w:rPr>
                <w:rFonts w:ascii="Arial" w:hAnsi="Arial" w:cs="Arial"/>
                <w:sz w:val="20"/>
                <w:szCs w:val="20"/>
              </w:rPr>
            </w:pPr>
          </w:p>
          <w:p w14:paraId="1DE69D86" w14:textId="6718793C" w:rsidR="00185EA0" w:rsidRDefault="00185EA0">
            <w:pPr>
              <w:rPr>
                <w:rFonts w:ascii="Arial" w:hAnsi="Arial" w:cs="Arial"/>
                <w:sz w:val="20"/>
                <w:szCs w:val="20"/>
              </w:rPr>
            </w:pPr>
            <w:r>
              <w:rPr>
                <w:rFonts w:ascii="Arial" w:hAnsi="Arial" w:cs="Arial"/>
                <w:sz w:val="20"/>
                <w:szCs w:val="20"/>
              </w:rPr>
              <w:t>Major danger leading to serious injury.</w:t>
            </w:r>
            <w:r w:rsidR="000E1634">
              <w:rPr>
                <w:rFonts w:ascii="Arial" w:hAnsi="Arial" w:cs="Arial"/>
                <w:sz w:val="20"/>
                <w:szCs w:val="20"/>
              </w:rPr>
              <w:t xml:space="preserve">  </w:t>
            </w:r>
            <w:proofErr w:type="gramStart"/>
            <w:r w:rsidR="000E1634">
              <w:rPr>
                <w:rFonts w:ascii="Arial" w:hAnsi="Arial" w:cs="Arial"/>
                <w:sz w:val="20"/>
                <w:szCs w:val="20"/>
              </w:rPr>
              <w:t>Temple Mills</w:t>
            </w:r>
            <w:proofErr w:type="gramEnd"/>
            <w:r w:rsidR="000E1634">
              <w:rPr>
                <w:rFonts w:ascii="Arial" w:hAnsi="Arial" w:cs="Arial"/>
                <w:sz w:val="20"/>
                <w:szCs w:val="20"/>
              </w:rPr>
              <w:t xml:space="preserve"> lane and </w:t>
            </w:r>
            <w:proofErr w:type="spellStart"/>
            <w:r w:rsidR="000E1634">
              <w:rPr>
                <w:rFonts w:ascii="Arial" w:hAnsi="Arial" w:cs="Arial"/>
                <w:sz w:val="20"/>
                <w:szCs w:val="20"/>
              </w:rPr>
              <w:t>leyton</w:t>
            </w:r>
            <w:proofErr w:type="spellEnd"/>
            <w:r w:rsidR="000E1634">
              <w:rPr>
                <w:rFonts w:ascii="Arial" w:hAnsi="Arial" w:cs="Arial"/>
                <w:sz w:val="20"/>
                <w:szCs w:val="20"/>
              </w:rPr>
              <w:t xml:space="preserve"> Rd junction “improved” by bicycle stencils!</w:t>
            </w:r>
          </w:p>
          <w:p w14:paraId="3335D175" w14:textId="77777777" w:rsidR="00185EA0" w:rsidRDefault="00185EA0">
            <w:pPr>
              <w:rPr>
                <w:rFonts w:ascii="Arial" w:hAnsi="Arial" w:cs="Arial"/>
                <w:sz w:val="20"/>
                <w:szCs w:val="20"/>
              </w:rPr>
            </w:pPr>
          </w:p>
          <w:p w14:paraId="32B13CB0" w14:textId="77777777" w:rsidR="00185EA0" w:rsidRPr="002417AE" w:rsidRDefault="00185EA0">
            <w:pPr>
              <w:rPr>
                <w:rFonts w:ascii="Arial" w:hAnsi="Arial" w:cs="Arial"/>
                <w:sz w:val="20"/>
                <w:szCs w:val="20"/>
              </w:rPr>
            </w:pPr>
            <w:r>
              <w:rPr>
                <w:rFonts w:ascii="Arial" w:hAnsi="Arial" w:cs="Arial"/>
                <w:sz w:val="20"/>
                <w:szCs w:val="20"/>
              </w:rPr>
              <w:t xml:space="preserve">With LTN could use </w:t>
            </w:r>
            <w:proofErr w:type="spellStart"/>
            <w:r>
              <w:rPr>
                <w:rFonts w:ascii="Arial" w:hAnsi="Arial" w:cs="Arial"/>
                <w:sz w:val="20"/>
                <w:szCs w:val="20"/>
              </w:rPr>
              <w:t>Chobham</w:t>
            </w:r>
            <w:proofErr w:type="spellEnd"/>
            <w:r>
              <w:rPr>
                <w:rFonts w:ascii="Arial" w:hAnsi="Arial" w:cs="Arial"/>
                <w:sz w:val="20"/>
                <w:szCs w:val="20"/>
              </w:rPr>
              <w:t xml:space="preserve"> Rd and Gurney Rd as a more direct desire line for QW6. </w:t>
            </w:r>
          </w:p>
          <w:p w14:paraId="5471F4D8" w14:textId="77777777" w:rsidR="00185EA0" w:rsidRPr="002417AE" w:rsidRDefault="00185EA0">
            <w:pPr>
              <w:rPr>
                <w:rFonts w:ascii="Arial" w:hAnsi="Arial" w:cs="Arial"/>
                <w:sz w:val="20"/>
                <w:szCs w:val="20"/>
              </w:rPr>
            </w:pPr>
          </w:p>
          <w:p w14:paraId="32CAD232" w14:textId="77777777" w:rsidR="00185EA0" w:rsidRPr="002417AE" w:rsidRDefault="00185EA0" w:rsidP="00294B2D">
            <w:pPr>
              <w:rPr>
                <w:rFonts w:ascii="Arial" w:hAnsi="Arial" w:cs="Arial"/>
                <w:sz w:val="20"/>
                <w:szCs w:val="20"/>
              </w:rPr>
            </w:pPr>
          </w:p>
        </w:tc>
      </w:tr>
      <w:tr w:rsidR="00185EA0" w:rsidRPr="00D656ED" w14:paraId="51A9BEB5" w14:textId="77777777" w:rsidTr="006B3081">
        <w:tc>
          <w:tcPr>
            <w:tcW w:w="439" w:type="dxa"/>
          </w:tcPr>
          <w:p w14:paraId="3E9102A9" w14:textId="77777777" w:rsidR="00185EA0" w:rsidRPr="002417AE" w:rsidRDefault="00185EA0" w:rsidP="001C5D35">
            <w:pPr>
              <w:rPr>
                <w:rFonts w:ascii="Arial" w:hAnsi="Arial" w:cs="Arial"/>
                <w:b/>
                <w:sz w:val="20"/>
                <w:szCs w:val="20"/>
              </w:rPr>
            </w:pPr>
            <w:r>
              <w:rPr>
                <w:rFonts w:ascii="Arial" w:hAnsi="Arial" w:cs="Arial"/>
                <w:b/>
                <w:sz w:val="20"/>
                <w:szCs w:val="20"/>
              </w:rPr>
              <w:t>14</w:t>
            </w:r>
          </w:p>
        </w:tc>
        <w:tc>
          <w:tcPr>
            <w:tcW w:w="4101" w:type="dxa"/>
          </w:tcPr>
          <w:p w14:paraId="5C1FF5C5" w14:textId="77777777" w:rsidR="00185EA0" w:rsidRPr="002417AE" w:rsidRDefault="00185EA0" w:rsidP="000A7214">
            <w:pPr>
              <w:rPr>
                <w:rFonts w:ascii="Arial" w:hAnsi="Arial" w:cs="Arial"/>
                <w:b/>
                <w:sz w:val="20"/>
                <w:szCs w:val="20"/>
              </w:rPr>
            </w:pPr>
            <w:r w:rsidRPr="002417AE">
              <w:rPr>
                <w:rFonts w:ascii="Arial" w:hAnsi="Arial" w:cs="Arial"/>
                <w:b/>
                <w:sz w:val="20"/>
                <w:szCs w:val="20"/>
              </w:rPr>
              <w:t xml:space="preserve">Permeability and other Minor Infrastructure </w:t>
            </w:r>
          </w:p>
          <w:p w14:paraId="51246161" w14:textId="77777777" w:rsidR="00185EA0" w:rsidRPr="002417AE" w:rsidRDefault="00185EA0" w:rsidP="000A7214">
            <w:pPr>
              <w:rPr>
                <w:rFonts w:ascii="Arial" w:hAnsi="Arial" w:cs="Arial"/>
                <w:sz w:val="20"/>
                <w:szCs w:val="20"/>
              </w:rPr>
            </w:pPr>
          </w:p>
          <w:p w14:paraId="7BB8A5C5" w14:textId="77777777" w:rsidR="00185EA0" w:rsidRDefault="00185EA0" w:rsidP="0091537B">
            <w:pPr>
              <w:rPr>
                <w:rFonts w:ascii="Arial" w:hAnsi="Arial" w:cs="Arial"/>
                <w:sz w:val="20"/>
                <w:szCs w:val="20"/>
              </w:rPr>
            </w:pPr>
            <w:r w:rsidRPr="002417AE">
              <w:rPr>
                <w:rFonts w:ascii="Arial" w:hAnsi="Arial" w:cs="Arial"/>
                <w:sz w:val="20"/>
                <w:szCs w:val="20"/>
              </w:rPr>
              <w:t xml:space="preserve">2014 audit list of 500 minor improvements (drop kerbs, contraflows </w:t>
            </w:r>
            <w:proofErr w:type="spellStart"/>
            <w:r w:rsidRPr="002417AE">
              <w:rPr>
                <w:rFonts w:ascii="Arial" w:hAnsi="Arial" w:cs="Arial"/>
                <w:sz w:val="20"/>
                <w:szCs w:val="20"/>
              </w:rPr>
              <w:t>etc</w:t>
            </w:r>
            <w:proofErr w:type="spellEnd"/>
            <w:r w:rsidRPr="002417AE">
              <w:rPr>
                <w:rFonts w:ascii="Arial" w:hAnsi="Arial" w:cs="Arial"/>
                <w:sz w:val="20"/>
                <w:szCs w:val="20"/>
              </w:rPr>
              <w:t>)</w:t>
            </w:r>
          </w:p>
          <w:p w14:paraId="75BC671B" w14:textId="77777777" w:rsidR="00185EA0" w:rsidRPr="002417AE" w:rsidRDefault="00185EA0" w:rsidP="0091537B">
            <w:pPr>
              <w:rPr>
                <w:rFonts w:ascii="Arial" w:hAnsi="Arial" w:cs="Arial"/>
                <w:sz w:val="20"/>
                <w:szCs w:val="20"/>
              </w:rPr>
            </w:pPr>
          </w:p>
        </w:tc>
        <w:tc>
          <w:tcPr>
            <w:tcW w:w="4476" w:type="dxa"/>
          </w:tcPr>
          <w:p w14:paraId="57CC706B" w14:textId="77777777" w:rsidR="00185EA0" w:rsidRPr="00750722" w:rsidRDefault="00185EA0" w:rsidP="0091537B">
            <w:pPr>
              <w:rPr>
                <w:rFonts w:ascii="Arial" w:hAnsi="Arial" w:cs="Arial"/>
                <w:sz w:val="20"/>
                <w:szCs w:val="20"/>
              </w:rPr>
            </w:pPr>
            <w:r w:rsidRPr="002417AE">
              <w:rPr>
                <w:rFonts w:ascii="Arial" w:hAnsi="Arial" w:cs="Arial"/>
                <w:sz w:val="20"/>
                <w:szCs w:val="20"/>
              </w:rPr>
              <w:t xml:space="preserve">Point closures now seen as more effective than contraflows.  Seen as lower impact so </w:t>
            </w:r>
            <w:proofErr w:type="spellStart"/>
            <w:r w:rsidRPr="002417AE">
              <w:rPr>
                <w:rFonts w:ascii="Arial" w:hAnsi="Arial" w:cs="Arial"/>
                <w:sz w:val="20"/>
                <w:szCs w:val="20"/>
              </w:rPr>
              <w:t>LiP</w:t>
            </w:r>
            <w:proofErr w:type="spellEnd"/>
            <w:r w:rsidRPr="002417AE">
              <w:rPr>
                <w:rFonts w:ascii="Arial" w:hAnsi="Arial" w:cs="Arial"/>
                <w:sz w:val="20"/>
                <w:szCs w:val="20"/>
              </w:rPr>
              <w:t xml:space="preserve"> </w:t>
            </w:r>
            <w:r w:rsidRPr="00750722">
              <w:rPr>
                <w:rFonts w:ascii="Arial" w:hAnsi="Arial" w:cs="Arial"/>
                <w:sz w:val="20"/>
                <w:szCs w:val="20"/>
              </w:rPr>
              <w:t>emphasis is on spending on design of high impact schemes.</w:t>
            </w:r>
          </w:p>
          <w:p w14:paraId="59018B37" w14:textId="77777777" w:rsidR="00185EA0" w:rsidRPr="00750722" w:rsidRDefault="00185EA0" w:rsidP="0091537B">
            <w:pPr>
              <w:rPr>
                <w:rFonts w:ascii="Arial" w:hAnsi="Arial" w:cs="Arial"/>
                <w:sz w:val="20"/>
                <w:szCs w:val="20"/>
              </w:rPr>
            </w:pPr>
          </w:p>
          <w:p w14:paraId="2B46AEB9" w14:textId="77777777" w:rsidR="00185EA0" w:rsidRPr="002417AE" w:rsidRDefault="00185EA0" w:rsidP="00750722">
            <w:pPr>
              <w:rPr>
                <w:rFonts w:ascii="Arial" w:hAnsi="Arial" w:cs="Arial"/>
                <w:sz w:val="20"/>
                <w:szCs w:val="20"/>
              </w:rPr>
            </w:pPr>
            <w:r w:rsidRPr="00750722">
              <w:rPr>
                <w:rFonts w:ascii="Arial" w:hAnsi="Arial" w:cs="Arial"/>
                <w:sz w:val="20"/>
                <w:szCs w:val="20"/>
              </w:rPr>
              <w:t>Check in future on suggestions and responses.</w:t>
            </w:r>
          </w:p>
        </w:tc>
      </w:tr>
      <w:tr w:rsidR="00185EA0" w:rsidRPr="00D656ED" w14:paraId="6FFB04AD" w14:textId="77777777" w:rsidTr="006B3081">
        <w:tc>
          <w:tcPr>
            <w:tcW w:w="439" w:type="dxa"/>
          </w:tcPr>
          <w:p w14:paraId="7805F4E0" w14:textId="77777777" w:rsidR="00185EA0" w:rsidRPr="00F753ED" w:rsidRDefault="00185EA0" w:rsidP="008A0BDA">
            <w:pPr>
              <w:rPr>
                <w:rFonts w:ascii="Arial" w:hAnsi="Arial" w:cs="Arial"/>
                <w:b/>
                <w:sz w:val="20"/>
                <w:szCs w:val="20"/>
              </w:rPr>
            </w:pPr>
            <w:r>
              <w:rPr>
                <w:rFonts w:ascii="Arial" w:hAnsi="Arial" w:cs="Arial"/>
                <w:b/>
                <w:sz w:val="20"/>
                <w:szCs w:val="20"/>
              </w:rPr>
              <w:t>15</w:t>
            </w:r>
          </w:p>
        </w:tc>
        <w:tc>
          <w:tcPr>
            <w:tcW w:w="4101" w:type="dxa"/>
          </w:tcPr>
          <w:p w14:paraId="17902E63" w14:textId="77777777" w:rsidR="00185EA0" w:rsidRDefault="00185EA0" w:rsidP="008A0BDA">
            <w:pPr>
              <w:rPr>
                <w:rFonts w:ascii="Arial" w:hAnsi="Arial" w:cs="Arial"/>
                <w:b/>
                <w:sz w:val="20"/>
                <w:szCs w:val="20"/>
              </w:rPr>
            </w:pPr>
            <w:proofErr w:type="spellStart"/>
            <w:r w:rsidRPr="00F753ED">
              <w:rPr>
                <w:rFonts w:ascii="Arial" w:hAnsi="Arial" w:cs="Arial"/>
                <w:b/>
                <w:sz w:val="20"/>
                <w:szCs w:val="20"/>
              </w:rPr>
              <w:t>Leaway</w:t>
            </w:r>
            <w:proofErr w:type="spellEnd"/>
            <w:r w:rsidRPr="00F753ED">
              <w:rPr>
                <w:rFonts w:ascii="Arial" w:hAnsi="Arial" w:cs="Arial"/>
                <w:b/>
                <w:sz w:val="20"/>
                <w:szCs w:val="20"/>
              </w:rPr>
              <w:t xml:space="preserve"> Connection</w:t>
            </w:r>
          </w:p>
          <w:p w14:paraId="11504CEE" w14:textId="77777777" w:rsidR="00185EA0" w:rsidRDefault="00185EA0" w:rsidP="008A0BDA">
            <w:pPr>
              <w:rPr>
                <w:rFonts w:ascii="Arial" w:hAnsi="Arial" w:cs="Arial"/>
                <w:b/>
                <w:sz w:val="20"/>
                <w:szCs w:val="20"/>
              </w:rPr>
            </w:pPr>
          </w:p>
          <w:p w14:paraId="50A40C71" w14:textId="77777777" w:rsidR="00185EA0" w:rsidRDefault="00185EA0" w:rsidP="00750722">
            <w:pPr>
              <w:pStyle w:val="ListParagraph"/>
              <w:numPr>
                <w:ilvl w:val="0"/>
                <w:numId w:val="28"/>
              </w:numPr>
              <w:ind w:left="15" w:hanging="15"/>
              <w:rPr>
                <w:rFonts w:ascii="Arial" w:hAnsi="Arial" w:cs="Arial"/>
                <w:sz w:val="20"/>
                <w:szCs w:val="20"/>
              </w:rPr>
            </w:pPr>
            <w:r w:rsidRPr="00F753ED">
              <w:rPr>
                <w:rFonts w:ascii="Arial" w:hAnsi="Arial" w:cs="Arial"/>
                <w:sz w:val="20"/>
                <w:szCs w:val="20"/>
              </w:rPr>
              <w:t xml:space="preserve">Site of </w:t>
            </w:r>
            <w:r>
              <w:rPr>
                <w:rFonts w:ascii="Arial" w:hAnsi="Arial" w:cs="Arial"/>
                <w:sz w:val="20"/>
                <w:szCs w:val="20"/>
              </w:rPr>
              <w:t>s</w:t>
            </w:r>
            <w:r w:rsidRPr="00F753ED">
              <w:rPr>
                <w:rFonts w:ascii="Arial" w:hAnsi="Arial" w:cs="Arial"/>
                <w:sz w:val="20"/>
                <w:szCs w:val="20"/>
              </w:rPr>
              <w:t>crap yard</w:t>
            </w:r>
          </w:p>
          <w:p w14:paraId="407E3DEB" w14:textId="77777777" w:rsidR="00185EA0" w:rsidRPr="00485796" w:rsidRDefault="00185EA0" w:rsidP="00750722">
            <w:pPr>
              <w:pStyle w:val="ListParagraph"/>
              <w:numPr>
                <w:ilvl w:val="0"/>
                <w:numId w:val="28"/>
              </w:numPr>
              <w:ind w:left="15" w:hanging="15"/>
              <w:rPr>
                <w:rFonts w:ascii="Arial" w:hAnsi="Arial" w:cs="Arial"/>
                <w:sz w:val="20"/>
                <w:szCs w:val="20"/>
              </w:rPr>
            </w:pPr>
            <w:r w:rsidRPr="00485796">
              <w:rPr>
                <w:rFonts w:ascii="Arial" w:hAnsi="Arial" w:cs="Arial"/>
                <w:sz w:val="20"/>
                <w:szCs w:val="20"/>
              </w:rPr>
              <w:t>Adjacent developments – Stephenson St and Canning Rd, Strand East.</w:t>
            </w:r>
          </w:p>
          <w:p w14:paraId="461A254E" w14:textId="77777777" w:rsidR="00185EA0" w:rsidRPr="00485796" w:rsidRDefault="00185EA0" w:rsidP="00750722">
            <w:pPr>
              <w:pStyle w:val="ListParagraph"/>
              <w:numPr>
                <w:ilvl w:val="0"/>
                <w:numId w:val="28"/>
              </w:numPr>
              <w:ind w:left="15" w:hanging="15"/>
              <w:rPr>
                <w:rFonts w:ascii="Arial" w:hAnsi="Arial" w:cs="Arial"/>
                <w:sz w:val="20"/>
                <w:szCs w:val="20"/>
              </w:rPr>
            </w:pPr>
            <w:r w:rsidRPr="00485796">
              <w:rPr>
                <w:rFonts w:ascii="Arial" w:hAnsi="Arial" w:cs="Arial"/>
                <w:sz w:val="20"/>
                <w:szCs w:val="20"/>
              </w:rPr>
              <w:t xml:space="preserve">Connections to </w:t>
            </w:r>
            <w:proofErr w:type="spellStart"/>
            <w:r w:rsidRPr="00485796">
              <w:rPr>
                <w:rFonts w:ascii="Arial" w:hAnsi="Arial" w:cs="Arial"/>
                <w:sz w:val="20"/>
                <w:szCs w:val="20"/>
              </w:rPr>
              <w:t>Leaway</w:t>
            </w:r>
            <w:proofErr w:type="spellEnd"/>
          </w:p>
          <w:p w14:paraId="7415FF5E" w14:textId="77777777" w:rsidR="00185EA0" w:rsidRPr="003F09A5" w:rsidRDefault="00185EA0" w:rsidP="00750722">
            <w:pPr>
              <w:pStyle w:val="ListParagraph"/>
              <w:numPr>
                <w:ilvl w:val="0"/>
                <w:numId w:val="28"/>
              </w:numPr>
              <w:ind w:left="15" w:hanging="15"/>
              <w:rPr>
                <w:rFonts w:ascii="Arial" w:hAnsi="Arial" w:cs="Arial"/>
                <w:sz w:val="20"/>
                <w:szCs w:val="20"/>
              </w:rPr>
            </w:pPr>
            <w:proofErr w:type="spellStart"/>
            <w:r w:rsidRPr="00485796">
              <w:rPr>
                <w:rFonts w:ascii="Arial" w:hAnsi="Arial" w:cs="Arial"/>
                <w:sz w:val="20"/>
                <w:szCs w:val="20"/>
              </w:rPr>
              <w:t>Leaway</w:t>
            </w:r>
            <w:proofErr w:type="spellEnd"/>
            <w:r>
              <w:rPr>
                <w:rFonts w:ascii="Arial" w:hAnsi="Arial" w:cs="Arial"/>
                <w:sz w:val="20"/>
                <w:szCs w:val="20"/>
              </w:rPr>
              <w:t>/City I</w:t>
            </w:r>
            <w:r w:rsidRPr="00485796">
              <w:rPr>
                <w:rFonts w:ascii="Arial" w:hAnsi="Arial" w:cs="Arial"/>
                <w:sz w:val="20"/>
                <w:szCs w:val="20"/>
              </w:rPr>
              <w:t>sland to Canning Town connection.</w:t>
            </w:r>
          </w:p>
        </w:tc>
        <w:tc>
          <w:tcPr>
            <w:tcW w:w="4476" w:type="dxa"/>
          </w:tcPr>
          <w:p w14:paraId="0AF2B7C8" w14:textId="77777777" w:rsidR="00185EA0" w:rsidRDefault="00185EA0">
            <w:pPr>
              <w:rPr>
                <w:rFonts w:ascii="Arial" w:hAnsi="Arial" w:cs="Arial"/>
                <w:sz w:val="20"/>
                <w:szCs w:val="20"/>
              </w:rPr>
            </w:pPr>
          </w:p>
          <w:p w14:paraId="1C81263C" w14:textId="77777777" w:rsidR="00185EA0" w:rsidRPr="00485796" w:rsidRDefault="00185EA0" w:rsidP="00F753ED">
            <w:pPr>
              <w:pStyle w:val="ListParagraph"/>
              <w:numPr>
                <w:ilvl w:val="0"/>
                <w:numId w:val="29"/>
              </w:numPr>
              <w:rPr>
                <w:rFonts w:ascii="Arial" w:hAnsi="Arial" w:cs="Arial"/>
                <w:sz w:val="20"/>
                <w:szCs w:val="20"/>
              </w:rPr>
            </w:pPr>
            <w:r w:rsidRPr="00485796">
              <w:rPr>
                <w:rFonts w:ascii="Arial" w:hAnsi="Arial" w:cs="Arial"/>
                <w:sz w:val="20"/>
                <w:szCs w:val="20"/>
              </w:rPr>
              <w:t xml:space="preserve">Real progress in obtaining land to complete connection from Cody Dock to </w:t>
            </w:r>
            <w:r>
              <w:rPr>
                <w:rFonts w:ascii="Arial" w:hAnsi="Arial" w:cs="Arial"/>
                <w:sz w:val="20"/>
                <w:szCs w:val="20"/>
              </w:rPr>
              <w:t>C</w:t>
            </w:r>
            <w:r w:rsidRPr="00485796">
              <w:rPr>
                <w:rFonts w:ascii="Arial" w:hAnsi="Arial" w:cs="Arial"/>
                <w:sz w:val="20"/>
                <w:szCs w:val="20"/>
              </w:rPr>
              <w:t>anning Town which will link with new ramp.</w:t>
            </w:r>
          </w:p>
          <w:p w14:paraId="21A49694" w14:textId="77777777" w:rsidR="00185EA0" w:rsidRPr="00485796" w:rsidRDefault="00185EA0" w:rsidP="00F753ED">
            <w:pPr>
              <w:pStyle w:val="ListParagraph"/>
              <w:numPr>
                <w:ilvl w:val="0"/>
                <w:numId w:val="29"/>
              </w:numPr>
              <w:rPr>
                <w:rFonts w:ascii="Arial" w:hAnsi="Arial" w:cs="Arial"/>
                <w:sz w:val="20"/>
                <w:szCs w:val="20"/>
              </w:rPr>
            </w:pPr>
            <w:r w:rsidRPr="00485796">
              <w:rPr>
                <w:rFonts w:ascii="Arial" w:hAnsi="Arial" w:cs="Arial"/>
                <w:sz w:val="20"/>
                <w:szCs w:val="20"/>
              </w:rPr>
              <w:t>No news on these developments.</w:t>
            </w:r>
          </w:p>
          <w:p w14:paraId="423169E2" w14:textId="77777777" w:rsidR="00185EA0" w:rsidRPr="00485796" w:rsidRDefault="00185EA0" w:rsidP="00F753ED">
            <w:pPr>
              <w:pStyle w:val="ListParagraph"/>
              <w:numPr>
                <w:ilvl w:val="0"/>
                <w:numId w:val="29"/>
              </w:numPr>
              <w:rPr>
                <w:rFonts w:ascii="Arial" w:hAnsi="Arial" w:cs="Arial"/>
                <w:sz w:val="20"/>
                <w:szCs w:val="20"/>
              </w:rPr>
            </w:pPr>
            <w:r w:rsidRPr="00485796">
              <w:rPr>
                <w:rFonts w:ascii="Arial" w:hAnsi="Arial" w:cs="Arial"/>
                <w:sz w:val="20"/>
                <w:szCs w:val="20"/>
              </w:rPr>
              <w:t xml:space="preserve">Possible LIP funding for route from </w:t>
            </w:r>
            <w:proofErr w:type="spellStart"/>
            <w:r w:rsidRPr="00485796">
              <w:rPr>
                <w:rFonts w:ascii="Arial" w:hAnsi="Arial" w:cs="Arial"/>
                <w:sz w:val="20"/>
                <w:szCs w:val="20"/>
              </w:rPr>
              <w:t>Channelsea</w:t>
            </w:r>
            <w:proofErr w:type="spellEnd"/>
            <w:r w:rsidRPr="00485796">
              <w:rPr>
                <w:rFonts w:ascii="Arial" w:hAnsi="Arial" w:cs="Arial"/>
                <w:sz w:val="20"/>
                <w:szCs w:val="20"/>
              </w:rPr>
              <w:t xml:space="preserve"> Path to Twelve Trees Crescent.</w:t>
            </w:r>
          </w:p>
          <w:p w14:paraId="7CB7CCD4" w14:textId="77777777" w:rsidR="00185EA0" w:rsidRPr="00485796" w:rsidRDefault="00185EA0" w:rsidP="00F753ED">
            <w:pPr>
              <w:pStyle w:val="ListParagraph"/>
              <w:numPr>
                <w:ilvl w:val="0"/>
                <w:numId w:val="29"/>
              </w:numPr>
              <w:rPr>
                <w:rFonts w:ascii="Arial" w:hAnsi="Arial" w:cs="Arial"/>
                <w:sz w:val="20"/>
                <w:szCs w:val="20"/>
              </w:rPr>
            </w:pPr>
            <w:r w:rsidRPr="00485796">
              <w:rPr>
                <w:rFonts w:ascii="Arial" w:hAnsi="Arial" w:cs="Arial"/>
                <w:sz w:val="20"/>
                <w:szCs w:val="20"/>
              </w:rPr>
              <w:t>City Island developers obliged to provide a connection.  Ideas include a new crossing over DLR direct to existing bridge from City Island or refurbishing and remodelling current disused bridge (“Rubens Bridge”)</w:t>
            </w:r>
          </w:p>
          <w:p w14:paraId="3239D707" w14:textId="77777777" w:rsidR="00185EA0" w:rsidRPr="00D656ED" w:rsidRDefault="00185EA0">
            <w:pPr>
              <w:rPr>
                <w:rFonts w:ascii="Arial" w:hAnsi="Arial" w:cs="Arial"/>
                <w:sz w:val="20"/>
                <w:szCs w:val="20"/>
              </w:rPr>
            </w:pPr>
          </w:p>
        </w:tc>
      </w:tr>
      <w:tr w:rsidR="00185EA0" w:rsidRPr="00D656ED" w14:paraId="04102D14" w14:textId="77777777" w:rsidTr="006B3081">
        <w:tc>
          <w:tcPr>
            <w:tcW w:w="439" w:type="dxa"/>
          </w:tcPr>
          <w:p w14:paraId="0BEF5896" w14:textId="77777777" w:rsidR="00185EA0" w:rsidRDefault="00185EA0" w:rsidP="001C5D35">
            <w:pPr>
              <w:rPr>
                <w:rFonts w:ascii="Arial" w:hAnsi="Arial" w:cs="Arial"/>
                <w:b/>
                <w:sz w:val="20"/>
                <w:szCs w:val="20"/>
              </w:rPr>
            </w:pPr>
            <w:r>
              <w:rPr>
                <w:rFonts w:ascii="Arial" w:hAnsi="Arial" w:cs="Arial"/>
                <w:b/>
                <w:sz w:val="20"/>
                <w:szCs w:val="20"/>
              </w:rPr>
              <w:t>16</w:t>
            </w:r>
          </w:p>
        </w:tc>
        <w:tc>
          <w:tcPr>
            <w:tcW w:w="4101" w:type="dxa"/>
          </w:tcPr>
          <w:p w14:paraId="78263028" w14:textId="77777777" w:rsidR="00185EA0" w:rsidRDefault="00185EA0" w:rsidP="008A0BDA">
            <w:pPr>
              <w:rPr>
                <w:rFonts w:ascii="Arial" w:hAnsi="Arial" w:cs="Arial"/>
                <w:b/>
                <w:sz w:val="20"/>
                <w:szCs w:val="20"/>
              </w:rPr>
            </w:pPr>
            <w:r>
              <w:rPr>
                <w:rFonts w:ascii="Arial" w:hAnsi="Arial" w:cs="Arial"/>
                <w:b/>
                <w:sz w:val="20"/>
                <w:szCs w:val="20"/>
              </w:rPr>
              <w:t>Roding Way and connections</w:t>
            </w:r>
          </w:p>
          <w:p w14:paraId="6C125B2D" w14:textId="77777777" w:rsidR="00185EA0" w:rsidRDefault="00185EA0" w:rsidP="008A0BDA">
            <w:pPr>
              <w:rPr>
                <w:rFonts w:ascii="Arial" w:hAnsi="Arial" w:cs="Arial"/>
                <w:b/>
                <w:sz w:val="20"/>
                <w:szCs w:val="20"/>
              </w:rPr>
            </w:pPr>
          </w:p>
          <w:p w14:paraId="1740B5E0" w14:textId="77777777" w:rsidR="00185EA0" w:rsidRDefault="00185EA0" w:rsidP="008A0BDA">
            <w:pPr>
              <w:rPr>
                <w:rFonts w:ascii="Arial" w:hAnsi="Arial" w:cs="Arial"/>
                <w:sz w:val="20"/>
                <w:szCs w:val="20"/>
              </w:rPr>
            </w:pPr>
            <w:r>
              <w:rPr>
                <w:rFonts w:ascii="Arial" w:hAnsi="Arial" w:cs="Arial"/>
                <w:sz w:val="20"/>
                <w:szCs w:val="20"/>
              </w:rPr>
              <w:t>Roding way a long term aspiration and some protection for development in Cycle Strategy.  However difficult issues of land ownership.</w:t>
            </w:r>
          </w:p>
          <w:p w14:paraId="288E14D7" w14:textId="77777777" w:rsidR="00185EA0" w:rsidRDefault="00185EA0" w:rsidP="008A0BDA">
            <w:pPr>
              <w:rPr>
                <w:rFonts w:ascii="Arial" w:hAnsi="Arial" w:cs="Arial"/>
                <w:sz w:val="20"/>
                <w:szCs w:val="20"/>
              </w:rPr>
            </w:pPr>
          </w:p>
          <w:p w14:paraId="6DC23400" w14:textId="77777777" w:rsidR="00185EA0" w:rsidRPr="00F753ED" w:rsidRDefault="00185EA0" w:rsidP="008A0BDA">
            <w:pPr>
              <w:rPr>
                <w:rFonts w:ascii="Arial" w:hAnsi="Arial" w:cs="Arial"/>
                <w:sz w:val="20"/>
                <w:szCs w:val="20"/>
              </w:rPr>
            </w:pPr>
            <w:r>
              <w:rPr>
                <w:rFonts w:ascii="Arial" w:hAnsi="Arial" w:cs="Arial"/>
                <w:sz w:val="20"/>
                <w:szCs w:val="20"/>
              </w:rPr>
              <w:t>Short term alternatives to be sought.</w:t>
            </w:r>
          </w:p>
        </w:tc>
        <w:tc>
          <w:tcPr>
            <w:tcW w:w="4476" w:type="dxa"/>
          </w:tcPr>
          <w:p w14:paraId="4E51D12C" w14:textId="77777777" w:rsidR="00185EA0" w:rsidRPr="00485796" w:rsidRDefault="00185EA0">
            <w:pPr>
              <w:rPr>
                <w:rFonts w:ascii="Arial" w:hAnsi="Arial" w:cs="Arial"/>
                <w:sz w:val="20"/>
                <w:szCs w:val="20"/>
              </w:rPr>
            </w:pPr>
          </w:p>
          <w:p w14:paraId="33D2517D" w14:textId="3B859070" w:rsidR="00185EA0" w:rsidRPr="00485796" w:rsidRDefault="00185EA0" w:rsidP="00A425F9">
            <w:pPr>
              <w:rPr>
                <w:rFonts w:ascii="Arial" w:hAnsi="Arial" w:cs="Arial"/>
                <w:sz w:val="20"/>
                <w:szCs w:val="20"/>
              </w:rPr>
            </w:pPr>
            <w:r w:rsidRPr="00485796">
              <w:rPr>
                <w:rFonts w:ascii="Arial" w:hAnsi="Arial" w:cs="Arial"/>
                <w:sz w:val="20"/>
                <w:szCs w:val="20"/>
              </w:rPr>
              <w:t xml:space="preserve">Redbridge has won funding for a bridge over the Roding to York Way/Wanstead Park Ave. </w:t>
            </w:r>
            <w:r>
              <w:rPr>
                <w:rFonts w:ascii="Arial" w:hAnsi="Arial" w:cs="Arial"/>
                <w:sz w:val="20"/>
                <w:szCs w:val="20"/>
              </w:rPr>
              <w:t>Is this still planned</w:t>
            </w:r>
            <w:r>
              <w:rPr>
                <w:rFonts w:ascii="Arial" w:hAnsi="Arial" w:cs="Arial"/>
                <w:sz w:val="20"/>
                <w:szCs w:val="20"/>
              </w:rPr>
              <w:br/>
            </w:r>
            <w:r>
              <w:rPr>
                <w:rFonts w:ascii="Arial" w:hAnsi="Arial" w:cs="Arial"/>
                <w:sz w:val="20"/>
                <w:szCs w:val="20"/>
              </w:rPr>
              <w:br/>
            </w:r>
            <w:r w:rsidRPr="00485796">
              <w:rPr>
                <w:rFonts w:ascii="Arial" w:hAnsi="Arial" w:cs="Arial"/>
                <w:sz w:val="20"/>
                <w:szCs w:val="20"/>
              </w:rPr>
              <w:t xml:space="preserve">Long term vision is </w:t>
            </w:r>
            <w:proofErr w:type="spellStart"/>
            <w:r w:rsidRPr="00485796">
              <w:rPr>
                <w:rFonts w:ascii="Arial" w:hAnsi="Arial" w:cs="Arial"/>
                <w:sz w:val="20"/>
                <w:szCs w:val="20"/>
              </w:rPr>
              <w:t>ped</w:t>
            </w:r>
            <w:proofErr w:type="spellEnd"/>
            <w:r w:rsidRPr="00485796">
              <w:rPr>
                <w:rFonts w:ascii="Arial" w:hAnsi="Arial" w:cs="Arial"/>
                <w:sz w:val="20"/>
                <w:szCs w:val="20"/>
              </w:rPr>
              <w:t xml:space="preserve">/cycle crossing at </w:t>
            </w:r>
            <w:r>
              <w:rPr>
                <w:rFonts w:ascii="Arial" w:hAnsi="Arial" w:cs="Arial"/>
                <w:sz w:val="20"/>
                <w:szCs w:val="20"/>
              </w:rPr>
              <w:t>Millais Ave</w:t>
            </w:r>
            <w:r w:rsidRPr="00485796">
              <w:rPr>
                <w:rFonts w:ascii="Arial" w:hAnsi="Arial" w:cs="Arial"/>
                <w:sz w:val="20"/>
                <w:szCs w:val="20"/>
              </w:rPr>
              <w:t xml:space="preserve">.  </w:t>
            </w:r>
          </w:p>
          <w:p w14:paraId="268CED59" w14:textId="77777777" w:rsidR="00185EA0" w:rsidRPr="00485796" w:rsidRDefault="00185EA0" w:rsidP="00A425F9">
            <w:pPr>
              <w:rPr>
                <w:rFonts w:ascii="Arial" w:hAnsi="Arial" w:cs="Arial"/>
                <w:sz w:val="20"/>
                <w:szCs w:val="20"/>
              </w:rPr>
            </w:pPr>
          </w:p>
          <w:p w14:paraId="077A2702" w14:textId="77777777" w:rsidR="00185EA0" w:rsidRDefault="00185EA0" w:rsidP="00A425F9">
            <w:pPr>
              <w:rPr>
                <w:rFonts w:ascii="Arial" w:hAnsi="Arial" w:cs="Arial"/>
                <w:sz w:val="20"/>
                <w:szCs w:val="20"/>
              </w:rPr>
            </w:pPr>
            <w:r w:rsidRPr="00485796">
              <w:rPr>
                <w:rFonts w:ascii="Arial" w:hAnsi="Arial" w:cs="Arial"/>
                <w:sz w:val="20"/>
                <w:szCs w:val="20"/>
              </w:rPr>
              <w:t>See also Stratford to Ilford corridor.</w:t>
            </w:r>
          </w:p>
          <w:p w14:paraId="743729A0" w14:textId="77777777" w:rsidR="00185EA0" w:rsidRPr="00750722" w:rsidRDefault="00185EA0" w:rsidP="00A425F9">
            <w:pPr>
              <w:rPr>
                <w:rFonts w:ascii="Arial" w:hAnsi="Arial" w:cs="Arial"/>
                <w:sz w:val="20"/>
                <w:szCs w:val="20"/>
              </w:rPr>
            </w:pPr>
          </w:p>
          <w:p w14:paraId="36987490" w14:textId="77777777" w:rsidR="00185EA0" w:rsidRDefault="00185EA0" w:rsidP="006B6E1D">
            <w:pPr>
              <w:rPr>
                <w:rFonts w:ascii="Arial" w:hAnsi="Arial" w:cs="Arial"/>
                <w:sz w:val="20"/>
                <w:szCs w:val="20"/>
              </w:rPr>
            </w:pPr>
            <w:r w:rsidRPr="00750722">
              <w:rPr>
                <w:rFonts w:ascii="Arial" w:hAnsi="Arial" w:cs="Arial"/>
                <w:sz w:val="20"/>
                <w:szCs w:val="20"/>
              </w:rPr>
              <w:t xml:space="preserve">Feb 2021 Stephen </w:t>
            </w:r>
            <w:proofErr w:type="spellStart"/>
            <w:r w:rsidRPr="00750722">
              <w:rPr>
                <w:rFonts w:ascii="Arial" w:hAnsi="Arial" w:cs="Arial"/>
                <w:sz w:val="20"/>
                <w:szCs w:val="20"/>
              </w:rPr>
              <w:t>Timms</w:t>
            </w:r>
            <w:proofErr w:type="spellEnd"/>
            <w:r w:rsidRPr="00750722">
              <w:rPr>
                <w:rFonts w:ascii="Arial" w:hAnsi="Arial" w:cs="Arial"/>
                <w:sz w:val="20"/>
                <w:szCs w:val="20"/>
              </w:rPr>
              <w:t xml:space="preserve"> provided a paper to support this route.  NC provided comments including alternative and interim routes and offered any further assistance.</w:t>
            </w:r>
            <w:r w:rsidR="00A92181">
              <w:rPr>
                <w:rFonts w:ascii="Arial" w:hAnsi="Arial" w:cs="Arial"/>
                <w:sz w:val="20"/>
                <w:szCs w:val="20"/>
              </w:rPr>
              <w:t xml:space="preserve">  Meetings taking place since then.</w:t>
            </w:r>
          </w:p>
          <w:p w14:paraId="0B9004B6" w14:textId="77777777" w:rsidR="00A92181" w:rsidRDefault="00A92181" w:rsidP="006B6E1D">
            <w:pPr>
              <w:rPr>
                <w:rFonts w:ascii="Arial" w:hAnsi="Arial" w:cs="Arial"/>
                <w:sz w:val="20"/>
                <w:szCs w:val="20"/>
              </w:rPr>
            </w:pPr>
          </w:p>
          <w:p w14:paraId="0344DE48" w14:textId="202C529D" w:rsidR="00A92181" w:rsidRPr="006B6E1D" w:rsidRDefault="00A92181" w:rsidP="006B6E1D">
            <w:pPr>
              <w:rPr>
                <w:rFonts w:ascii="Arial" w:hAnsi="Arial" w:cs="Arial"/>
                <w:color w:val="FF0000"/>
                <w:sz w:val="20"/>
                <w:szCs w:val="20"/>
              </w:rPr>
            </w:pPr>
            <w:r>
              <w:rPr>
                <w:rFonts w:ascii="Arial" w:hAnsi="Arial" w:cs="Arial"/>
                <w:sz w:val="20"/>
                <w:szCs w:val="20"/>
              </w:rPr>
              <w:t xml:space="preserve">Possible to use part of LIP cycle network funding for this. </w:t>
            </w:r>
          </w:p>
        </w:tc>
      </w:tr>
      <w:tr w:rsidR="00185EA0" w:rsidRPr="00D656ED" w14:paraId="58EE6F83" w14:textId="77777777" w:rsidTr="006B3081">
        <w:tc>
          <w:tcPr>
            <w:tcW w:w="439" w:type="dxa"/>
          </w:tcPr>
          <w:p w14:paraId="7B9DFF3A" w14:textId="11BC9AEC" w:rsidR="00185EA0" w:rsidRDefault="00185EA0" w:rsidP="001C5D35">
            <w:pPr>
              <w:rPr>
                <w:rFonts w:ascii="Arial" w:hAnsi="Arial" w:cs="Arial"/>
                <w:b/>
                <w:sz w:val="20"/>
                <w:szCs w:val="20"/>
              </w:rPr>
            </w:pPr>
            <w:r>
              <w:rPr>
                <w:rFonts w:ascii="Arial" w:hAnsi="Arial" w:cs="Arial"/>
                <w:b/>
                <w:sz w:val="20"/>
                <w:szCs w:val="20"/>
              </w:rPr>
              <w:t>17</w:t>
            </w:r>
          </w:p>
        </w:tc>
        <w:tc>
          <w:tcPr>
            <w:tcW w:w="4101" w:type="dxa"/>
          </w:tcPr>
          <w:p w14:paraId="77555649" w14:textId="77777777" w:rsidR="00185EA0" w:rsidRPr="00F753ED" w:rsidRDefault="00185EA0" w:rsidP="008A0BDA">
            <w:pPr>
              <w:rPr>
                <w:rFonts w:ascii="Arial" w:hAnsi="Arial" w:cs="Arial"/>
                <w:b/>
                <w:sz w:val="20"/>
                <w:szCs w:val="20"/>
              </w:rPr>
            </w:pPr>
            <w:r>
              <w:rPr>
                <w:rFonts w:ascii="Arial" w:hAnsi="Arial" w:cs="Arial"/>
                <w:b/>
                <w:sz w:val="20"/>
                <w:szCs w:val="20"/>
              </w:rPr>
              <w:t>Borough Wide 20mph</w:t>
            </w:r>
          </w:p>
        </w:tc>
        <w:tc>
          <w:tcPr>
            <w:tcW w:w="4476" w:type="dxa"/>
          </w:tcPr>
          <w:p w14:paraId="1FDC13C0" w14:textId="77777777" w:rsidR="00185EA0" w:rsidRPr="00D656ED" w:rsidRDefault="00185EA0" w:rsidP="006926C1">
            <w:pPr>
              <w:rPr>
                <w:rFonts w:ascii="Arial" w:hAnsi="Arial" w:cs="Arial"/>
                <w:sz w:val="20"/>
                <w:szCs w:val="20"/>
              </w:rPr>
            </w:pPr>
            <w:r>
              <w:rPr>
                <w:rFonts w:ascii="Arial" w:hAnsi="Arial" w:cs="Arial"/>
                <w:sz w:val="20"/>
                <w:szCs w:val="20"/>
              </w:rPr>
              <w:t>Borough wide 20mph is a vague aspiration</w:t>
            </w:r>
          </w:p>
        </w:tc>
      </w:tr>
      <w:tr w:rsidR="00185EA0" w:rsidRPr="00D656ED" w14:paraId="0013D354" w14:textId="77777777" w:rsidTr="006B3081">
        <w:tc>
          <w:tcPr>
            <w:tcW w:w="439" w:type="dxa"/>
          </w:tcPr>
          <w:p w14:paraId="4E38C85C" w14:textId="77777777" w:rsidR="00185EA0" w:rsidRPr="00783C36" w:rsidRDefault="00185EA0" w:rsidP="006B3081">
            <w:pPr>
              <w:rPr>
                <w:rFonts w:ascii="Arial" w:hAnsi="Arial" w:cs="Arial"/>
                <w:b/>
                <w:sz w:val="20"/>
                <w:szCs w:val="20"/>
              </w:rPr>
            </w:pPr>
            <w:r>
              <w:rPr>
                <w:rFonts w:ascii="Arial" w:hAnsi="Arial" w:cs="Arial"/>
                <w:b/>
                <w:sz w:val="20"/>
                <w:szCs w:val="20"/>
              </w:rPr>
              <w:t>18</w:t>
            </w:r>
          </w:p>
        </w:tc>
        <w:tc>
          <w:tcPr>
            <w:tcW w:w="4101" w:type="dxa"/>
          </w:tcPr>
          <w:p w14:paraId="736B4E1B" w14:textId="77777777" w:rsidR="00185EA0" w:rsidRPr="00783C36" w:rsidRDefault="00185EA0" w:rsidP="006B3081">
            <w:pPr>
              <w:rPr>
                <w:rFonts w:ascii="Arial" w:hAnsi="Arial" w:cs="Arial"/>
                <w:b/>
                <w:sz w:val="20"/>
                <w:szCs w:val="20"/>
              </w:rPr>
            </w:pPr>
            <w:r w:rsidRPr="002417AE">
              <w:rPr>
                <w:rFonts w:ascii="Arial" w:hAnsi="Arial" w:cs="Arial"/>
                <w:b/>
                <w:sz w:val="20"/>
                <w:szCs w:val="20"/>
              </w:rPr>
              <w:t>CS3x to Barking  (Jenkins Lane)</w:t>
            </w:r>
          </w:p>
        </w:tc>
        <w:tc>
          <w:tcPr>
            <w:tcW w:w="4476" w:type="dxa"/>
          </w:tcPr>
          <w:p w14:paraId="76A05618" w14:textId="77777777" w:rsidR="00185EA0" w:rsidRPr="00783C36" w:rsidRDefault="00185EA0" w:rsidP="00485796">
            <w:pPr>
              <w:rPr>
                <w:rFonts w:ascii="Arial" w:hAnsi="Arial" w:cs="Arial"/>
                <w:sz w:val="20"/>
                <w:szCs w:val="20"/>
                <w:highlight w:val="yellow"/>
              </w:rPr>
            </w:pPr>
            <w:r>
              <w:rPr>
                <w:rFonts w:ascii="Arial" w:hAnsi="Arial" w:cs="Arial"/>
                <w:sz w:val="20"/>
                <w:szCs w:val="20"/>
              </w:rPr>
              <w:t xml:space="preserve">Cycle provision blanked out. </w:t>
            </w:r>
          </w:p>
        </w:tc>
      </w:tr>
      <w:tr w:rsidR="00185EA0" w:rsidRPr="00D656ED" w14:paraId="08994CF5" w14:textId="77777777" w:rsidTr="006B3081">
        <w:tc>
          <w:tcPr>
            <w:tcW w:w="439" w:type="dxa"/>
          </w:tcPr>
          <w:p w14:paraId="139EF3B1" w14:textId="77777777" w:rsidR="00185EA0" w:rsidRDefault="00185EA0" w:rsidP="006B3081">
            <w:pPr>
              <w:rPr>
                <w:rFonts w:ascii="Arial" w:hAnsi="Arial" w:cs="Arial"/>
                <w:b/>
                <w:sz w:val="20"/>
                <w:szCs w:val="20"/>
              </w:rPr>
            </w:pPr>
            <w:r>
              <w:rPr>
                <w:rFonts w:ascii="Arial" w:hAnsi="Arial" w:cs="Arial"/>
                <w:b/>
                <w:sz w:val="20"/>
                <w:szCs w:val="20"/>
              </w:rPr>
              <w:t>19</w:t>
            </w:r>
          </w:p>
        </w:tc>
        <w:tc>
          <w:tcPr>
            <w:tcW w:w="4101" w:type="dxa"/>
          </w:tcPr>
          <w:p w14:paraId="53F78D4A" w14:textId="77777777" w:rsidR="00185EA0" w:rsidRPr="002417AE" w:rsidRDefault="00185EA0" w:rsidP="006B3081">
            <w:pPr>
              <w:rPr>
                <w:rFonts w:ascii="Arial" w:hAnsi="Arial" w:cs="Arial"/>
                <w:b/>
                <w:sz w:val="20"/>
                <w:szCs w:val="20"/>
              </w:rPr>
            </w:pPr>
            <w:r>
              <w:rPr>
                <w:rFonts w:ascii="Arial" w:hAnsi="Arial" w:cs="Arial"/>
                <w:b/>
                <w:sz w:val="20"/>
                <w:szCs w:val="20"/>
              </w:rPr>
              <w:t>Enforcement of parking and speed limits</w:t>
            </w:r>
          </w:p>
        </w:tc>
        <w:tc>
          <w:tcPr>
            <w:tcW w:w="4476" w:type="dxa"/>
          </w:tcPr>
          <w:p w14:paraId="5AF43C06" w14:textId="77777777" w:rsidR="00185EA0" w:rsidRDefault="00185EA0" w:rsidP="00485796">
            <w:pPr>
              <w:rPr>
                <w:rFonts w:ascii="Arial" w:hAnsi="Arial" w:cs="Arial"/>
                <w:sz w:val="20"/>
                <w:szCs w:val="20"/>
              </w:rPr>
            </w:pPr>
          </w:p>
          <w:p w14:paraId="66AF8845" w14:textId="77777777" w:rsidR="00185EA0" w:rsidRPr="0066599F" w:rsidRDefault="00185EA0" w:rsidP="0066599F">
            <w:pPr>
              <w:rPr>
                <w:rFonts w:ascii="Arial" w:hAnsi="Arial" w:cs="Arial"/>
                <w:sz w:val="20"/>
                <w:szCs w:val="20"/>
              </w:rPr>
            </w:pPr>
            <w:r w:rsidRPr="0066599F">
              <w:rPr>
                <w:rFonts w:ascii="Arial" w:hAnsi="Arial" w:cs="Arial"/>
                <w:sz w:val="20"/>
                <w:szCs w:val="20"/>
              </w:rPr>
              <w:lastRenderedPageBreak/>
              <w:t xml:space="preserve">Responsibility for traffic enforcement </w:t>
            </w:r>
            <w:r>
              <w:rPr>
                <w:rFonts w:ascii="Arial" w:hAnsi="Arial" w:cs="Arial"/>
                <w:sz w:val="20"/>
                <w:szCs w:val="20"/>
              </w:rPr>
              <w:t>i</w:t>
            </w:r>
            <w:r w:rsidRPr="0066599F">
              <w:rPr>
                <w:rFonts w:ascii="Arial" w:hAnsi="Arial" w:cs="Arial"/>
                <w:sz w:val="20"/>
                <w:szCs w:val="20"/>
              </w:rPr>
              <w:t>n Newham moved from Communities to Traffic</w:t>
            </w:r>
            <w:r>
              <w:rPr>
                <w:rFonts w:ascii="Arial" w:hAnsi="Arial" w:cs="Arial"/>
                <w:sz w:val="20"/>
                <w:szCs w:val="20"/>
              </w:rPr>
              <w:t xml:space="preserve">.  Has this made a difference? </w:t>
            </w:r>
            <w:r w:rsidRPr="0066599F">
              <w:rPr>
                <w:rFonts w:ascii="Arial" w:hAnsi="Arial" w:cs="Arial"/>
                <w:sz w:val="20"/>
                <w:szCs w:val="20"/>
              </w:rPr>
              <w:t xml:space="preserve"> </w:t>
            </w:r>
          </w:p>
          <w:p w14:paraId="770BB3F4" w14:textId="77777777" w:rsidR="00185EA0" w:rsidRPr="00750722" w:rsidRDefault="00185EA0" w:rsidP="00485796">
            <w:pPr>
              <w:rPr>
                <w:rFonts w:ascii="Arial" w:hAnsi="Arial" w:cs="Arial"/>
                <w:sz w:val="20"/>
                <w:szCs w:val="20"/>
              </w:rPr>
            </w:pPr>
          </w:p>
          <w:p w14:paraId="17037F45" w14:textId="77777777" w:rsidR="00185EA0" w:rsidRPr="00750722" w:rsidRDefault="00185EA0" w:rsidP="00485796">
            <w:pPr>
              <w:rPr>
                <w:rFonts w:ascii="Arial" w:hAnsi="Arial" w:cs="Arial"/>
                <w:sz w:val="20"/>
                <w:szCs w:val="20"/>
              </w:rPr>
            </w:pPr>
          </w:p>
          <w:p w14:paraId="7C3635A2" w14:textId="77777777" w:rsidR="00185EA0" w:rsidRPr="00750722" w:rsidRDefault="00185EA0" w:rsidP="00BA33C9">
            <w:pPr>
              <w:rPr>
                <w:rFonts w:ascii="Arial" w:hAnsi="Arial" w:cs="Arial"/>
                <w:sz w:val="20"/>
                <w:szCs w:val="20"/>
              </w:rPr>
            </w:pPr>
            <w:r w:rsidRPr="00750722">
              <w:rPr>
                <w:rFonts w:ascii="Arial" w:hAnsi="Arial" w:cs="Arial"/>
                <w:sz w:val="20"/>
                <w:szCs w:val="20"/>
              </w:rPr>
              <w:t>In particular see Julian Burke complaint about East Village to Newham Councillors May 2021</w:t>
            </w:r>
          </w:p>
          <w:p w14:paraId="46B47133" w14:textId="77777777" w:rsidR="00185EA0" w:rsidRPr="00750722" w:rsidRDefault="00185EA0" w:rsidP="00BA33C9">
            <w:pPr>
              <w:rPr>
                <w:rFonts w:ascii="Arial" w:hAnsi="Arial" w:cs="Arial"/>
                <w:sz w:val="20"/>
                <w:szCs w:val="20"/>
              </w:rPr>
            </w:pPr>
          </w:p>
          <w:p w14:paraId="13679A5B" w14:textId="77777777" w:rsidR="00185EA0" w:rsidRPr="002417AE" w:rsidRDefault="00185EA0" w:rsidP="00BA33C9">
            <w:pPr>
              <w:rPr>
                <w:rFonts w:ascii="Arial" w:hAnsi="Arial" w:cs="Arial"/>
                <w:sz w:val="20"/>
                <w:szCs w:val="20"/>
              </w:rPr>
            </w:pPr>
            <w:r w:rsidRPr="00750722">
              <w:rPr>
                <w:rFonts w:ascii="Arial" w:hAnsi="Arial" w:cs="Arial"/>
                <w:sz w:val="20"/>
                <w:szCs w:val="20"/>
              </w:rPr>
              <w:t>Newham Recorder front page 11 August 2021</w:t>
            </w:r>
          </w:p>
        </w:tc>
      </w:tr>
      <w:tr w:rsidR="00185EA0" w:rsidRPr="00D656ED" w14:paraId="06594865" w14:textId="77777777" w:rsidTr="006B3081">
        <w:tc>
          <w:tcPr>
            <w:tcW w:w="439" w:type="dxa"/>
          </w:tcPr>
          <w:p w14:paraId="7C2A19CF" w14:textId="77777777" w:rsidR="00185EA0" w:rsidRDefault="00185EA0" w:rsidP="006B3081">
            <w:pPr>
              <w:rPr>
                <w:rFonts w:ascii="Arial" w:hAnsi="Arial" w:cs="Arial"/>
                <w:b/>
                <w:sz w:val="20"/>
                <w:szCs w:val="20"/>
              </w:rPr>
            </w:pPr>
            <w:r>
              <w:rPr>
                <w:rFonts w:ascii="Arial" w:hAnsi="Arial" w:cs="Arial"/>
                <w:b/>
                <w:sz w:val="20"/>
                <w:szCs w:val="20"/>
              </w:rPr>
              <w:lastRenderedPageBreak/>
              <w:t>20</w:t>
            </w:r>
          </w:p>
        </w:tc>
        <w:tc>
          <w:tcPr>
            <w:tcW w:w="4101" w:type="dxa"/>
          </w:tcPr>
          <w:p w14:paraId="762D0CFD" w14:textId="77777777" w:rsidR="00185EA0" w:rsidRDefault="00185EA0" w:rsidP="006B3081">
            <w:pPr>
              <w:rPr>
                <w:rFonts w:ascii="Arial" w:hAnsi="Arial" w:cs="Arial"/>
                <w:b/>
                <w:sz w:val="20"/>
                <w:szCs w:val="20"/>
              </w:rPr>
            </w:pPr>
            <w:r>
              <w:rPr>
                <w:rFonts w:ascii="Arial" w:hAnsi="Arial" w:cs="Arial"/>
                <w:b/>
                <w:sz w:val="20"/>
                <w:szCs w:val="20"/>
              </w:rPr>
              <w:t>Upton Corridor</w:t>
            </w:r>
          </w:p>
        </w:tc>
        <w:tc>
          <w:tcPr>
            <w:tcW w:w="4476" w:type="dxa"/>
          </w:tcPr>
          <w:p w14:paraId="39582A3D" w14:textId="77777777" w:rsidR="00185EA0" w:rsidRDefault="00185EA0" w:rsidP="001C5D35">
            <w:pPr>
              <w:rPr>
                <w:rFonts w:ascii="Arial" w:hAnsi="Arial" w:cs="Arial"/>
                <w:sz w:val="20"/>
                <w:szCs w:val="20"/>
              </w:rPr>
            </w:pPr>
            <w:r>
              <w:rPr>
                <w:rFonts w:ascii="Arial" w:hAnsi="Arial" w:cs="Arial"/>
                <w:sz w:val="20"/>
                <w:szCs w:val="20"/>
              </w:rPr>
              <w:t xml:space="preserve">Poor scheme implemented some years ago.  Need retro-improvement.  Alan Cooper has written to Councillors </w:t>
            </w:r>
          </w:p>
        </w:tc>
      </w:tr>
      <w:tr w:rsidR="00CC6D96" w:rsidRPr="00D656ED" w14:paraId="08BCD773" w14:textId="77777777" w:rsidTr="006B3081">
        <w:tc>
          <w:tcPr>
            <w:tcW w:w="439" w:type="dxa"/>
          </w:tcPr>
          <w:p w14:paraId="2C82878C" w14:textId="14456A3F" w:rsidR="00CC6D96" w:rsidRDefault="00CC6D96" w:rsidP="006B3081">
            <w:pPr>
              <w:rPr>
                <w:rFonts w:ascii="Arial" w:hAnsi="Arial" w:cs="Arial"/>
                <w:b/>
                <w:sz w:val="20"/>
                <w:szCs w:val="20"/>
              </w:rPr>
            </w:pPr>
            <w:r>
              <w:rPr>
                <w:rFonts w:ascii="Arial" w:hAnsi="Arial" w:cs="Arial"/>
                <w:b/>
                <w:sz w:val="20"/>
                <w:szCs w:val="20"/>
              </w:rPr>
              <w:t>21</w:t>
            </w:r>
          </w:p>
        </w:tc>
        <w:tc>
          <w:tcPr>
            <w:tcW w:w="4101" w:type="dxa"/>
          </w:tcPr>
          <w:p w14:paraId="2696D775" w14:textId="41FB290D" w:rsidR="00CC6D96" w:rsidRDefault="00CC6D96" w:rsidP="006B3081">
            <w:pPr>
              <w:rPr>
                <w:rFonts w:ascii="Arial" w:hAnsi="Arial" w:cs="Arial"/>
                <w:b/>
                <w:sz w:val="20"/>
                <w:szCs w:val="20"/>
              </w:rPr>
            </w:pPr>
            <w:r>
              <w:rPr>
                <w:rFonts w:ascii="Arial" w:hAnsi="Arial" w:cs="Arial"/>
                <w:b/>
                <w:sz w:val="20"/>
                <w:szCs w:val="20"/>
              </w:rPr>
              <w:t>Centre Rd Forest Gate</w:t>
            </w:r>
          </w:p>
        </w:tc>
        <w:tc>
          <w:tcPr>
            <w:tcW w:w="4476" w:type="dxa"/>
          </w:tcPr>
          <w:p w14:paraId="03D475EE" w14:textId="041EAF90" w:rsidR="00CC6D96" w:rsidRDefault="00CC6D96" w:rsidP="00CC6D96">
            <w:pPr>
              <w:rPr>
                <w:rFonts w:ascii="Arial" w:hAnsi="Arial" w:cs="Arial"/>
                <w:sz w:val="20"/>
                <w:szCs w:val="20"/>
              </w:rPr>
            </w:pPr>
            <w:r>
              <w:rPr>
                <w:rFonts w:ascii="Arial" w:hAnsi="Arial" w:cs="Arial"/>
                <w:sz w:val="20"/>
                <w:szCs w:val="20"/>
              </w:rPr>
              <w:t>Redbridge proposing improvements but left hanging in Newham section.</w:t>
            </w:r>
          </w:p>
        </w:tc>
      </w:tr>
    </w:tbl>
    <w:p w14:paraId="46301683" w14:textId="7E053A3E" w:rsidR="00012CEB" w:rsidRPr="00D656ED" w:rsidRDefault="00012CEB">
      <w:pPr>
        <w:rPr>
          <w:rFonts w:ascii="Arial" w:hAnsi="Arial" w:cs="Arial"/>
          <w:sz w:val="20"/>
          <w:szCs w:val="20"/>
        </w:rPr>
      </w:pPr>
    </w:p>
    <w:p w14:paraId="22759CC8" w14:textId="22CC63E6" w:rsidR="005D0F13" w:rsidRPr="001C5D35" w:rsidRDefault="005D0F13">
      <w:pPr>
        <w:rPr>
          <w:rFonts w:ascii="Arial" w:hAnsi="Arial" w:cs="Arial"/>
          <w:b/>
          <w:sz w:val="20"/>
          <w:szCs w:val="20"/>
        </w:rPr>
      </w:pPr>
      <w:r w:rsidRPr="001C5D35">
        <w:rPr>
          <w:rFonts w:ascii="Arial" w:hAnsi="Arial" w:cs="Arial"/>
          <w:b/>
          <w:sz w:val="20"/>
          <w:szCs w:val="20"/>
        </w:rPr>
        <w:t>Appendix 1</w:t>
      </w:r>
    </w:p>
    <w:p w14:paraId="3BD5F3BE" w14:textId="77777777" w:rsidR="005D0F13" w:rsidRDefault="005D0F13">
      <w:r>
        <w:t xml:space="preserve">Objective 1 - Create safer and more inviting conditions for cycling Ref Action Target Timescale 01-01 </w:t>
      </w:r>
    </w:p>
    <w:p w14:paraId="15D6619F" w14:textId="30894B76" w:rsidR="005D0F13" w:rsidRPr="005D0F13" w:rsidRDefault="005D0F13" w:rsidP="005D0F13">
      <w:pPr>
        <w:pStyle w:val="ListParagraph"/>
        <w:numPr>
          <w:ilvl w:val="0"/>
          <w:numId w:val="45"/>
        </w:numPr>
        <w:rPr>
          <w:rFonts w:ascii="Arial" w:hAnsi="Arial" w:cs="Arial"/>
          <w:sz w:val="20"/>
          <w:szCs w:val="20"/>
        </w:rPr>
      </w:pPr>
      <w:r>
        <w:t>Maintain an up-to-date map of Cycling Levels of Service (</w:t>
      </w:r>
      <w:proofErr w:type="spellStart"/>
      <w:r>
        <w:t>CloS</w:t>
      </w:r>
      <w:proofErr w:type="spellEnd"/>
      <w:r>
        <w:t xml:space="preserve">) with any changes as part of an annual ‘Cycling Account’. </w:t>
      </w:r>
    </w:p>
    <w:p w14:paraId="772BFDE7" w14:textId="77777777" w:rsidR="005D0F13" w:rsidRPr="005D0F13" w:rsidRDefault="005D0F13" w:rsidP="005D0F13">
      <w:pPr>
        <w:pStyle w:val="ListParagraph"/>
        <w:numPr>
          <w:ilvl w:val="0"/>
          <w:numId w:val="45"/>
        </w:numPr>
        <w:rPr>
          <w:rFonts w:ascii="Arial" w:hAnsi="Arial" w:cs="Arial"/>
          <w:sz w:val="20"/>
          <w:szCs w:val="20"/>
        </w:rPr>
      </w:pPr>
      <w:r>
        <w:t xml:space="preserve">Designate a grid, ideally of parallel 400m, existing and indicative potential cross-borough routes where maximum </w:t>
      </w:r>
      <w:proofErr w:type="spellStart"/>
      <w:r>
        <w:t>CLoS</w:t>
      </w:r>
      <w:proofErr w:type="spellEnd"/>
      <w:r>
        <w:t xml:space="preserve"> scores could be attained. </w:t>
      </w:r>
    </w:p>
    <w:p w14:paraId="01CACDA6" w14:textId="3252A789" w:rsidR="005D0F13" w:rsidRPr="005D0F13" w:rsidRDefault="005D0F13" w:rsidP="005D0F13">
      <w:pPr>
        <w:pStyle w:val="ListParagraph"/>
        <w:numPr>
          <w:ilvl w:val="0"/>
          <w:numId w:val="45"/>
        </w:numPr>
        <w:rPr>
          <w:rFonts w:ascii="Arial" w:hAnsi="Arial" w:cs="Arial"/>
          <w:sz w:val="20"/>
          <w:szCs w:val="20"/>
        </w:rPr>
      </w:pPr>
      <w:r>
        <w:t xml:space="preserve">Identify full funding and progress design and implementation of the next phase (short term) of routes and upgrades, as shown in [infrastructure programme] including securing improvements through the planning system. </w:t>
      </w:r>
    </w:p>
    <w:p w14:paraId="27CF1037" w14:textId="01B61D03" w:rsidR="005D0F13" w:rsidRPr="005D0F13" w:rsidRDefault="005D0F13" w:rsidP="005D0F13">
      <w:pPr>
        <w:pStyle w:val="ListParagraph"/>
        <w:numPr>
          <w:ilvl w:val="0"/>
          <w:numId w:val="45"/>
        </w:numPr>
        <w:rPr>
          <w:rFonts w:ascii="Arial" w:hAnsi="Arial" w:cs="Arial"/>
          <w:sz w:val="20"/>
          <w:szCs w:val="20"/>
        </w:rPr>
      </w:pPr>
      <w:r>
        <w:t xml:space="preserve">Identify full funding for feasibility assessments, design, and implementation of identified medium term routes and upgrades, as shown [infrastructure programme], including securing improvements through the planning system. This includes proposals for strategic cycling routes that would serve the core cycling connections identified in TfL’s Strategic Cycling Analysis (2017). </w:t>
      </w:r>
    </w:p>
    <w:p w14:paraId="16CD896A" w14:textId="4E4CBDDF" w:rsidR="005D0F13" w:rsidRPr="005D0F13" w:rsidRDefault="005D0F13" w:rsidP="005D0F13">
      <w:pPr>
        <w:pStyle w:val="ListParagraph"/>
        <w:numPr>
          <w:ilvl w:val="0"/>
          <w:numId w:val="45"/>
        </w:numPr>
        <w:rPr>
          <w:rFonts w:ascii="Arial" w:hAnsi="Arial" w:cs="Arial"/>
          <w:sz w:val="20"/>
          <w:szCs w:val="20"/>
        </w:rPr>
      </w:pPr>
      <w:r>
        <w:t xml:space="preserve">Identify full funding for feasibility assessments, design, and implementation of identified longer term routes and upgrades, as shown [infrastructure programme], including securing improvements through the planning system. </w:t>
      </w:r>
    </w:p>
    <w:p w14:paraId="06937D0E" w14:textId="77777777" w:rsidR="005D0F13" w:rsidRPr="005D0F13" w:rsidRDefault="005D0F13" w:rsidP="005D0F13">
      <w:pPr>
        <w:pStyle w:val="ListParagraph"/>
        <w:numPr>
          <w:ilvl w:val="0"/>
          <w:numId w:val="45"/>
        </w:numPr>
        <w:rPr>
          <w:rFonts w:ascii="Arial" w:hAnsi="Arial" w:cs="Arial"/>
          <w:sz w:val="20"/>
          <w:szCs w:val="20"/>
        </w:rPr>
      </w:pPr>
      <w:r>
        <w:t xml:space="preserve">Seek to increase the </w:t>
      </w:r>
      <w:proofErr w:type="spellStart"/>
      <w:r>
        <w:t>CLoS</w:t>
      </w:r>
      <w:proofErr w:type="spellEnd"/>
      <w:r>
        <w:t xml:space="preserve"> of all streets, particularly in areas between upgraded strategic routes above, wherever possible during any road schemes (including planned maintenance through ‘Keep Newham Moving’, including consideration of 20mph speed limits and filtered permeability). Annual, on-going </w:t>
      </w:r>
    </w:p>
    <w:p w14:paraId="17DD6084" w14:textId="747E68D9" w:rsidR="005D0F13" w:rsidRPr="005D0F13" w:rsidRDefault="005D0F13" w:rsidP="005D0F13">
      <w:pPr>
        <w:pStyle w:val="ListParagraph"/>
        <w:numPr>
          <w:ilvl w:val="0"/>
          <w:numId w:val="45"/>
        </w:numPr>
        <w:rPr>
          <w:rFonts w:ascii="Arial" w:hAnsi="Arial" w:cs="Arial"/>
          <w:sz w:val="20"/>
          <w:szCs w:val="20"/>
        </w:rPr>
      </w:pPr>
      <w:r>
        <w:t xml:space="preserve">Seek funding for feasibility assessments for piloting a ‘Heathy Neighbourhoods’ approach using filtered permeability to reduce motor traffic volumes and speeds, and improve physical activity levels, air quality, and community cohesion in at least 6 areas bounded by classified roads. </w:t>
      </w:r>
    </w:p>
    <w:p w14:paraId="6745C01B" w14:textId="2BEC540F" w:rsidR="005D0F13" w:rsidRPr="001C5D35" w:rsidRDefault="00BB3F7E" w:rsidP="005D0F13">
      <w:pPr>
        <w:rPr>
          <w:rFonts w:ascii="Arial" w:hAnsi="Arial" w:cs="Arial"/>
          <w:b/>
          <w:sz w:val="20"/>
          <w:szCs w:val="20"/>
        </w:rPr>
      </w:pPr>
      <w:r w:rsidRPr="001C5D35">
        <w:rPr>
          <w:rFonts w:ascii="Arial" w:hAnsi="Arial" w:cs="Arial"/>
          <w:b/>
          <w:sz w:val="20"/>
          <w:szCs w:val="20"/>
        </w:rPr>
        <w:t>Appendix 2 Strategic Cycle Routes identified in Cycle Strategy</w:t>
      </w:r>
    </w:p>
    <w:p w14:paraId="0A0334B9" w14:textId="77777777" w:rsidR="00BB3F7E" w:rsidRDefault="005D0F13" w:rsidP="005D0F13">
      <w:r>
        <w:t xml:space="preserve">NS001 </w:t>
      </w:r>
      <w:proofErr w:type="spellStart"/>
      <w:r>
        <w:t>Leaway</w:t>
      </w:r>
      <w:proofErr w:type="spellEnd"/>
      <w:r>
        <w:t xml:space="preserve"> </w:t>
      </w:r>
    </w:p>
    <w:p w14:paraId="2AE1B412" w14:textId="77777777" w:rsidR="00BB3F7E" w:rsidRDefault="005D0F13" w:rsidP="005D0F13">
      <w:r>
        <w:t xml:space="preserve">NS002 Temple Mill - Three Mills </w:t>
      </w:r>
    </w:p>
    <w:p w14:paraId="015E96F8" w14:textId="77777777" w:rsidR="00BB3F7E" w:rsidRDefault="005D0F13" w:rsidP="005D0F13">
      <w:r>
        <w:t xml:space="preserve">NS003 </w:t>
      </w:r>
      <w:proofErr w:type="spellStart"/>
      <w:r>
        <w:t>Channelsea</w:t>
      </w:r>
      <w:proofErr w:type="spellEnd"/>
      <w:r>
        <w:t xml:space="preserve"> - </w:t>
      </w:r>
      <w:proofErr w:type="spellStart"/>
      <w:r>
        <w:t>Twelvetrees</w:t>
      </w:r>
      <w:proofErr w:type="spellEnd"/>
      <w:r>
        <w:t xml:space="preserve"> </w:t>
      </w:r>
    </w:p>
    <w:p w14:paraId="7BFD2FA3" w14:textId="77777777" w:rsidR="00BB3F7E" w:rsidRDefault="005D0F13" w:rsidP="005D0F13">
      <w:r>
        <w:lastRenderedPageBreak/>
        <w:t xml:space="preserve">NS004 N-S DLR Parallel </w:t>
      </w:r>
    </w:p>
    <w:p w14:paraId="549B8674" w14:textId="77777777" w:rsidR="00BB3F7E" w:rsidRDefault="005D0F13" w:rsidP="005D0F13">
      <w:r>
        <w:t xml:space="preserve">NS005 Greenway - Thames Barrier </w:t>
      </w:r>
    </w:p>
    <w:p w14:paraId="23E6C2CC" w14:textId="77777777" w:rsidR="00BB3F7E" w:rsidRDefault="005D0F13" w:rsidP="005D0F13">
      <w:r>
        <w:t xml:space="preserve">NS006 A112 Corridor </w:t>
      </w:r>
    </w:p>
    <w:p w14:paraId="42CE8ED5" w14:textId="77777777" w:rsidR="00BB3F7E" w:rsidRDefault="005D0F13" w:rsidP="005D0F13">
      <w:r>
        <w:t xml:space="preserve">NS007 N-S County Boundary </w:t>
      </w:r>
    </w:p>
    <w:p w14:paraId="5C7142A8" w14:textId="77777777" w:rsidR="00BB3F7E" w:rsidRDefault="005D0F13" w:rsidP="005D0F13">
      <w:r>
        <w:t xml:space="preserve">NS008 B109 Corridor </w:t>
      </w:r>
    </w:p>
    <w:p w14:paraId="0BCD7BFF" w14:textId="77777777" w:rsidR="00BB3F7E" w:rsidRDefault="005D0F13" w:rsidP="005D0F13">
      <w:r>
        <w:t xml:space="preserve">NS009 A117 Corridor </w:t>
      </w:r>
    </w:p>
    <w:p w14:paraId="0159AC38" w14:textId="77777777" w:rsidR="00BB3F7E" w:rsidRDefault="005D0F13" w:rsidP="005D0F13">
      <w:r>
        <w:t xml:space="preserve">NS010 Manor Park - </w:t>
      </w:r>
      <w:proofErr w:type="spellStart"/>
      <w:r>
        <w:t>Gallions</w:t>
      </w:r>
      <w:proofErr w:type="spellEnd"/>
      <w:r>
        <w:t xml:space="preserve"> Reach </w:t>
      </w:r>
    </w:p>
    <w:p w14:paraId="15E97236" w14:textId="77777777" w:rsidR="00BB3F7E" w:rsidRDefault="005D0F13" w:rsidP="005D0F13">
      <w:r>
        <w:t xml:space="preserve">NS011 Roding Valley Way </w:t>
      </w:r>
    </w:p>
    <w:p w14:paraId="5033554C" w14:textId="77777777" w:rsidR="00BB3F7E" w:rsidRDefault="005D0F13" w:rsidP="005D0F13">
      <w:r>
        <w:t xml:space="preserve">EW001 </w:t>
      </w:r>
      <w:proofErr w:type="spellStart"/>
      <w:r>
        <w:t>Quietway</w:t>
      </w:r>
      <w:proofErr w:type="spellEnd"/>
      <w:r>
        <w:t xml:space="preserve"> 6 </w:t>
      </w:r>
    </w:p>
    <w:p w14:paraId="6FB87998" w14:textId="77777777" w:rsidR="00BB3F7E" w:rsidRDefault="005D0F13" w:rsidP="005D0F13">
      <w:r>
        <w:t>EW002 Ilford Link</w:t>
      </w:r>
    </w:p>
    <w:p w14:paraId="0A27C8A8" w14:textId="77777777" w:rsidR="00BB3F7E" w:rsidRDefault="005D0F13" w:rsidP="005D0F13">
      <w:r>
        <w:t xml:space="preserve">EW003 Stratford - Epping </w:t>
      </w:r>
    </w:p>
    <w:p w14:paraId="78F3E95B" w14:textId="77777777" w:rsidR="00BB3F7E" w:rsidRDefault="005D0F13" w:rsidP="005D0F13">
      <w:r>
        <w:t xml:space="preserve">EW004 </w:t>
      </w:r>
      <w:proofErr w:type="spellStart"/>
      <w:r>
        <w:t>Woodgrange</w:t>
      </w:r>
      <w:proofErr w:type="spellEnd"/>
      <w:r>
        <w:t xml:space="preserve"> Village </w:t>
      </w:r>
    </w:p>
    <w:p w14:paraId="292A1969" w14:textId="77777777" w:rsidR="00BB3F7E" w:rsidRDefault="005D0F13" w:rsidP="005D0F13">
      <w:r>
        <w:t xml:space="preserve">EW005 Stratford Town Centre </w:t>
      </w:r>
    </w:p>
    <w:p w14:paraId="71E620FE" w14:textId="77777777" w:rsidR="00BB3F7E" w:rsidRDefault="005D0F13" w:rsidP="005D0F13">
      <w:r>
        <w:t xml:space="preserve">EW006 Cycle Superhighway 2- Ilford </w:t>
      </w:r>
    </w:p>
    <w:p w14:paraId="69C122C3" w14:textId="77777777" w:rsidR="00BB3F7E" w:rsidRDefault="005D0F13" w:rsidP="005D0F13">
      <w:r>
        <w:t xml:space="preserve">EW007 Stadium - Roding </w:t>
      </w:r>
    </w:p>
    <w:p w14:paraId="3D608849" w14:textId="77777777" w:rsidR="00BB3F7E" w:rsidRDefault="005D0F13" w:rsidP="005D0F13">
      <w:r>
        <w:t xml:space="preserve">EW008 West Ham Park - </w:t>
      </w:r>
      <w:proofErr w:type="spellStart"/>
      <w:r>
        <w:t>Plashet</w:t>
      </w:r>
      <w:proofErr w:type="spellEnd"/>
      <w:r>
        <w:t xml:space="preserve"> Park </w:t>
      </w:r>
    </w:p>
    <w:p w14:paraId="436781F7" w14:textId="77777777" w:rsidR="00BB3F7E" w:rsidRDefault="005D0F13" w:rsidP="005D0F13">
      <w:r>
        <w:t xml:space="preserve">EW009 Stratford - East Ham </w:t>
      </w:r>
    </w:p>
    <w:p w14:paraId="7E17F8E7" w14:textId="77777777" w:rsidR="00BB3F7E" w:rsidRDefault="005D0F13" w:rsidP="005D0F13">
      <w:r>
        <w:t xml:space="preserve">EW010 Plaistow - East Ham </w:t>
      </w:r>
    </w:p>
    <w:p w14:paraId="691A44E6" w14:textId="77777777" w:rsidR="00BB3F7E" w:rsidRDefault="005D0F13" w:rsidP="005D0F13">
      <w:r>
        <w:t xml:space="preserve">EW011 Newham Greenway </w:t>
      </w:r>
    </w:p>
    <w:p w14:paraId="31501EBD" w14:textId="77777777" w:rsidR="00BB3F7E" w:rsidRDefault="005D0F13" w:rsidP="005D0F13">
      <w:r>
        <w:t xml:space="preserve">EW012 A124 Barking Road Corridor </w:t>
      </w:r>
    </w:p>
    <w:p w14:paraId="5DCC2D0C" w14:textId="77777777" w:rsidR="00BB3F7E" w:rsidRDefault="005D0F13" w:rsidP="005D0F13">
      <w:r>
        <w:t xml:space="preserve">EW013 CS3 Northern Parallel </w:t>
      </w:r>
    </w:p>
    <w:p w14:paraId="62529665" w14:textId="77777777" w:rsidR="00BB3F7E" w:rsidRDefault="005D0F13" w:rsidP="005D0F13">
      <w:r>
        <w:t xml:space="preserve">EW014 Cycle Superhighway </w:t>
      </w:r>
    </w:p>
    <w:p w14:paraId="25AA321F" w14:textId="77777777" w:rsidR="00BB3F7E" w:rsidRDefault="005D0F13" w:rsidP="005D0F13">
      <w:r>
        <w:t xml:space="preserve">EW015 Mitchell Way </w:t>
      </w:r>
    </w:p>
    <w:p w14:paraId="78FED951" w14:textId="77777777" w:rsidR="00BB3F7E" w:rsidRDefault="005D0F13" w:rsidP="005D0F13">
      <w:r>
        <w:t xml:space="preserve">EW016 Residential Street </w:t>
      </w:r>
    </w:p>
    <w:p w14:paraId="3D382C59" w14:textId="77777777" w:rsidR="00BB3F7E" w:rsidRDefault="005D0F13" w:rsidP="005D0F13">
      <w:r>
        <w:t xml:space="preserve">EW017 </w:t>
      </w:r>
      <w:proofErr w:type="spellStart"/>
      <w:r>
        <w:t>Beckton</w:t>
      </w:r>
      <w:proofErr w:type="spellEnd"/>
      <w:r>
        <w:t xml:space="preserve"> Corridor </w:t>
      </w:r>
    </w:p>
    <w:p w14:paraId="32326F52" w14:textId="77777777" w:rsidR="00BB3F7E" w:rsidRDefault="005D0F13" w:rsidP="005D0F13">
      <w:r>
        <w:t xml:space="preserve">EW018 Strait Road </w:t>
      </w:r>
    </w:p>
    <w:p w14:paraId="1B6B98C5" w14:textId="77777777" w:rsidR="00BB3F7E" w:rsidRDefault="005D0F13" w:rsidP="005D0F13">
      <w:r>
        <w:t xml:space="preserve">EW019 NCR13 </w:t>
      </w:r>
    </w:p>
    <w:p w14:paraId="75F64CE3" w14:textId="77777777" w:rsidR="00BB3F7E" w:rsidRDefault="005D0F13" w:rsidP="005D0F13">
      <w:r>
        <w:lastRenderedPageBreak/>
        <w:t xml:space="preserve">EW020 Docklands South </w:t>
      </w:r>
    </w:p>
    <w:p w14:paraId="238A69F8" w14:textId="77777777" w:rsidR="00BB3F7E" w:rsidRDefault="005D0F13" w:rsidP="005D0F13">
      <w:r>
        <w:t xml:space="preserve">EW021 North Woolwich Road </w:t>
      </w:r>
    </w:p>
    <w:p w14:paraId="5FF99781" w14:textId="54BA849E" w:rsidR="005D0F13" w:rsidRPr="005D0F13" w:rsidRDefault="005D0F13" w:rsidP="005D0F13">
      <w:pPr>
        <w:rPr>
          <w:rFonts w:ascii="Arial" w:hAnsi="Arial" w:cs="Arial"/>
          <w:sz w:val="20"/>
          <w:szCs w:val="20"/>
        </w:rPr>
      </w:pPr>
      <w:r>
        <w:t xml:space="preserve">EW022 Thames Path </w:t>
      </w:r>
    </w:p>
    <w:sectPr w:rsidR="005D0F13" w:rsidRPr="005D0F13" w:rsidSect="00E050E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5886C3" w14:textId="77777777" w:rsidR="004509CD" w:rsidRDefault="004509CD" w:rsidP="00747DB6">
      <w:pPr>
        <w:spacing w:after="0" w:line="240" w:lineRule="auto"/>
      </w:pPr>
      <w:r>
        <w:separator/>
      </w:r>
    </w:p>
  </w:endnote>
  <w:endnote w:type="continuationSeparator" w:id="0">
    <w:p w14:paraId="37AF80AC" w14:textId="77777777" w:rsidR="004509CD" w:rsidRDefault="004509CD" w:rsidP="00747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4798891"/>
      <w:docPartObj>
        <w:docPartGallery w:val="Page Numbers (Bottom of Page)"/>
        <w:docPartUnique/>
      </w:docPartObj>
    </w:sdtPr>
    <w:sdtEndPr/>
    <w:sdtContent>
      <w:p w14:paraId="7386B144" w14:textId="77777777" w:rsidR="001C5D35" w:rsidRDefault="001C5D35">
        <w:pPr>
          <w:pStyle w:val="Footer"/>
          <w:jc w:val="right"/>
        </w:pPr>
        <w:r>
          <w:fldChar w:fldCharType="begin"/>
        </w:r>
        <w:r>
          <w:instrText xml:space="preserve"> PAGE   \* MERGEFORMAT </w:instrText>
        </w:r>
        <w:r>
          <w:fldChar w:fldCharType="separate"/>
        </w:r>
        <w:r w:rsidR="0017034E">
          <w:rPr>
            <w:noProof/>
          </w:rPr>
          <w:t>8</w:t>
        </w:r>
        <w:r>
          <w:rPr>
            <w:noProof/>
          </w:rPr>
          <w:fldChar w:fldCharType="end"/>
        </w:r>
      </w:p>
    </w:sdtContent>
  </w:sdt>
  <w:p w14:paraId="114B81F4" w14:textId="77777777" w:rsidR="001C5D35" w:rsidRDefault="001C5D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C3C0D7" w14:textId="77777777" w:rsidR="004509CD" w:rsidRDefault="004509CD" w:rsidP="00747DB6">
      <w:pPr>
        <w:spacing w:after="0" w:line="240" w:lineRule="auto"/>
      </w:pPr>
      <w:r>
        <w:separator/>
      </w:r>
    </w:p>
  </w:footnote>
  <w:footnote w:type="continuationSeparator" w:id="0">
    <w:p w14:paraId="4BF5C033" w14:textId="77777777" w:rsidR="004509CD" w:rsidRDefault="004509CD" w:rsidP="00747D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B4457"/>
    <w:multiLevelType w:val="hybridMultilevel"/>
    <w:tmpl w:val="106AF1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543338"/>
    <w:multiLevelType w:val="hybridMultilevel"/>
    <w:tmpl w:val="C4EE749C"/>
    <w:lvl w:ilvl="0" w:tplc="D44E6B8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BB7047"/>
    <w:multiLevelType w:val="hybridMultilevel"/>
    <w:tmpl w:val="584CB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8A732A"/>
    <w:multiLevelType w:val="hybridMultilevel"/>
    <w:tmpl w:val="9CC81B1E"/>
    <w:lvl w:ilvl="0" w:tplc="FE84A0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9C1A06"/>
    <w:multiLevelType w:val="hybridMultilevel"/>
    <w:tmpl w:val="1792A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FF746F"/>
    <w:multiLevelType w:val="hybridMultilevel"/>
    <w:tmpl w:val="DB0E35E0"/>
    <w:lvl w:ilvl="0" w:tplc="472CC734">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4269C4"/>
    <w:multiLevelType w:val="hybridMultilevel"/>
    <w:tmpl w:val="F350079A"/>
    <w:lvl w:ilvl="0" w:tplc="47C6FC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8E6F91"/>
    <w:multiLevelType w:val="hybridMultilevel"/>
    <w:tmpl w:val="DC309F50"/>
    <w:lvl w:ilvl="0" w:tplc="472CC7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4F4F90"/>
    <w:multiLevelType w:val="hybridMultilevel"/>
    <w:tmpl w:val="F4D8C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196ECF"/>
    <w:multiLevelType w:val="hybridMultilevel"/>
    <w:tmpl w:val="A8C4F36A"/>
    <w:lvl w:ilvl="0" w:tplc="882459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62372B"/>
    <w:multiLevelType w:val="hybridMultilevel"/>
    <w:tmpl w:val="DB642932"/>
    <w:lvl w:ilvl="0" w:tplc="398E488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4C050C"/>
    <w:multiLevelType w:val="hybridMultilevel"/>
    <w:tmpl w:val="2F16E64C"/>
    <w:lvl w:ilvl="0" w:tplc="1AFC84C6">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C42C66"/>
    <w:multiLevelType w:val="hybridMultilevel"/>
    <w:tmpl w:val="1FECE7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0E4036"/>
    <w:multiLevelType w:val="hybridMultilevel"/>
    <w:tmpl w:val="C0A4CFAC"/>
    <w:lvl w:ilvl="0" w:tplc="3C28249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90167A"/>
    <w:multiLevelType w:val="hybridMultilevel"/>
    <w:tmpl w:val="D798960A"/>
    <w:lvl w:ilvl="0" w:tplc="7C9CED4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A70EB7"/>
    <w:multiLevelType w:val="hybridMultilevel"/>
    <w:tmpl w:val="5C383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0C1690"/>
    <w:multiLevelType w:val="hybridMultilevel"/>
    <w:tmpl w:val="EA02D3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F668C5"/>
    <w:multiLevelType w:val="hybridMultilevel"/>
    <w:tmpl w:val="118C8B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A93629"/>
    <w:multiLevelType w:val="hybridMultilevel"/>
    <w:tmpl w:val="A9FE13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E654A5"/>
    <w:multiLevelType w:val="hybridMultilevel"/>
    <w:tmpl w:val="143EC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225FF6"/>
    <w:multiLevelType w:val="hybridMultilevel"/>
    <w:tmpl w:val="5B486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D11D14"/>
    <w:multiLevelType w:val="hybridMultilevel"/>
    <w:tmpl w:val="1FEAC9A8"/>
    <w:lvl w:ilvl="0" w:tplc="8596520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F428CC"/>
    <w:multiLevelType w:val="hybridMultilevel"/>
    <w:tmpl w:val="84CCEB6C"/>
    <w:lvl w:ilvl="0" w:tplc="F986117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A11E81"/>
    <w:multiLevelType w:val="hybridMultilevel"/>
    <w:tmpl w:val="F52A1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AD6657"/>
    <w:multiLevelType w:val="hybridMultilevel"/>
    <w:tmpl w:val="E2B87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3D63CC"/>
    <w:multiLevelType w:val="hybridMultilevel"/>
    <w:tmpl w:val="C2DE79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46E5637"/>
    <w:multiLevelType w:val="hybridMultilevel"/>
    <w:tmpl w:val="A0BCF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237E80"/>
    <w:multiLevelType w:val="hybridMultilevel"/>
    <w:tmpl w:val="3B22F95A"/>
    <w:lvl w:ilvl="0" w:tplc="39083C9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B37212A"/>
    <w:multiLevelType w:val="hybridMultilevel"/>
    <w:tmpl w:val="0E3206A2"/>
    <w:lvl w:ilvl="0" w:tplc="9B569C2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B3A0EAC"/>
    <w:multiLevelType w:val="hybridMultilevel"/>
    <w:tmpl w:val="33ACABCC"/>
    <w:lvl w:ilvl="0" w:tplc="622EE3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CCD6952"/>
    <w:multiLevelType w:val="hybridMultilevel"/>
    <w:tmpl w:val="2BCEF26A"/>
    <w:lvl w:ilvl="0" w:tplc="55A2784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D357EBF"/>
    <w:multiLevelType w:val="hybridMultilevel"/>
    <w:tmpl w:val="7F3458A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DA37F9F"/>
    <w:multiLevelType w:val="hybridMultilevel"/>
    <w:tmpl w:val="6820330E"/>
    <w:lvl w:ilvl="0" w:tplc="92C8AA8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0CA7B59"/>
    <w:multiLevelType w:val="hybridMultilevel"/>
    <w:tmpl w:val="95E03430"/>
    <w:lvl w:ilvl="0" w:tplc="472CC7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5215DB"/>
    <w:multiLevelType w:val="hybridMultilevel"/>
    <w:tmpl w:val="08A86164"/>
    <w:lvl w:ilvl="0" w:tplc="472CC7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4637071"/>
    <w:multiLevelType w:val="hybridMultilevel"/>
    <w:tmpl w:val="8F262B98"/>
    <w:lvl w:ilvl="0" w:tplc="472CC7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4D22B72"/>
    <w:multiLevelType w:val="hybridMultilevel"/>
    <w:tmpl w:val="6F46411E"/>
    <w:lvl w:ilvl="0" w:tplc="ADFE5D18">
      <w:start w:val="1"/>
      <w:numFmt w:val="lowerLetter"/>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9C908B2"/>
    <w:multiLevelType w:val="hybridMultilevel"/>
    <w:tmpl w:val="ACD053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B53336"/>
    <w:multiLevelType w:val="hybridMultilevel"/>
    <w:tmpl w:val="CE029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5465F3"/>
    <w:multiLevelType w:val="hybridMultilevel"/>
    <w:tmpl w:val="8A1E2B82"/>
    <w:lvl w:ilvl="0" w:tplc="BC64EA2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F5605CA"/>
    <w:multiLevelType w:val="hybridMultilevel"/>
    <w:tmpl w:val="ACB63CD0"/>
    <w:lvl w:ilvl="0" w:tplc="BF4437F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FAF60E5"/>
    <w:multiLevelType w:val="hybridMultilevel"/>
    <w:tmpl w:val="D6CAB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5B5A22"/>
    <w:multiLevelType w:val="hybridMultilevel"/>
    <w:tmpl w:val="EFBA73F8"/>
    <w:lvl w:ilvl="0" w:tplc="0AAE38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8FF1132"/>
    <w:multiLevelType w:val="hybridMultilevel"/>
    <w:tmpl w:val="D9763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C67262"/>
    <w:multiLevelType w:val="hybridMultilevel"/>
    <w:tmpl w:val="F0F80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EA61BF"/>
    <w:multiLevelType w:val="hybridMultilevel"/>
    <w:tmpl w:val="6DDC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9"/>
  </w:num>
  <w:num w:numId="3">
    <w:abstractNumId w:val="24"/>
  </w:num>
  <w:num w:numId="4">
    <w:abstractNumId w:val="45"/>
  </w:num>
  <w:num w:numId="5">
    <w:abstractNumId w:val="20"/>
  </w:num>
  <w:num w:numId="6">
    <w:abstractNumId w:val="44"/>
  </w:num>
  <w:num w:numId="7">
    <w:abstractNumId w:val="2"/>
  </w:num>
  <w:num w:numId="8">
    <w:abstractNumId w:val="23"/>
  </w:num>
  <w:num w:numId="9">
    <w:abstractNumId w:val="25"/>
  </w:num>
  <w:num w:numId="10">
    <w:abstractNumId w:val="41"/>
  </w:num>
  <w:num w:numId="11">
    <w:abstractNumId w:val="38"/>
  </w:num>
  <w:num w:numId="12">
    <w:abstractNumId w:val="35"/>
  </w:num>
  <w:num w:numId="13">
    <w:abstractNumId w:val="36"/>
  </w:num>
  <w:num w:numId="14">
    <w:abstractNumId w:val="6"/>
  </w:num>
  <w:num w:numId="15">
    <w:abstractNumId w:val="13"/>
  </w:num>
  <w:num w:numId="16">
    <w:abstractNumId w:val="42"/>
  </w:num>
  <w:num w:numId="17">
    <w:abstractNumId w:val="30"/>
  </w:num>
  <w:num w:numId="18">
    <w:abstractNumId w:val="10"/>
  </w:num>
  <w:num w:numId="19">
    <w:abstractNumId w:val="39"/>
  </w:num>
  <w:num w:numId="20">
    <w:abstractNumId w:val="22"/>
  </w:num>
  <w:num w:numId="21">
    <w:abstractNumId w:val="33"/>
  </w:num>
  <w:num w:numId="22">
    <w:abstractNumId w:val="5"/>
  </w:num>
  <w:num w:numId="23">
    <w:abstractNumId w:val="34"/>
  </w:num>
  <w:num w:numId="24">
    <w:abstractNumId w:val="8"/>
  </w:num>
  <w:num w:numId="25">
    <w:abstractNumId w:val="7"/>
  </w:num>
  <w:num w:numId="26">
    <w:abstractNumId w:val="16"/>
  </w:num>
  <w:num w:numId="27">
    <w:abstractNumId w:val="31"/>
  </w:num>
  <w:num w:numId="28">
    <w:abstractNumId w:val="40"/>
  </w:num>
  <w:num w:numId="29">
    <w:abstractNumId w:val="21"/>
  </w:num>
  <w:num w:numId="30">
    <w:abstractNumId w:val="27"/>
  </w:num>
  <w:num w:numId="31">
    <w:abstractNumId w:val="1"/>
  </w:num>
  <w:num w:numId="32">
    <w:abstractNumId w:val="14"/>
  </w:num>
  <w:num w:numId="33">
    <w:abstractNumId w:val="28"/>
  </w:num>
  <w:num w:numId="34">
    <w:abstractNumId w:val="3"/>
  </w:num>
  <w:num w:numId="35">
    <w:abstractNumId w:val="4"/>
  </w:num>
  <w:num w:numId="36">
    <w:abstractNumId w:val="29"/>
  </w:num>
  <w:num w:numId="37">
    <w:abstractNumId w:val="43"/>
  </w:num>
  <w:num w:numId="38">
    <w:abstractNumId w:val="11"/>
  </w:num>
  <w:num w:numId="39">
    <w:abstractNumId w:val="37"/>
  </w:num>
  <w:num w:numId="40">
    <w:abstractNumId w:val="9"/>
  </w:num>
  <w:num w:numId="41">
    <w:abstractNumId w:val="12"/>
  </w:num>
  <w:num w:numId="42">
    <w:abstractNumId w:val="17"/>
  </w:num>
  <w:num w:numId="43">
    <w:abstractNumId w:val="18"/>
  </w:num>
  <w:num w:numId="44">
    <w:abstractNumId w:val="0"/>
  </w:num>
  <w:num w:numId="45">
    <w:abstractNumId w:val="26"/>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DB6"/>
    <w:rsid w:val="000020A5"/>
    <w:rsid w:val="00012CEB"/>
    <w:rsid w:val="00017B15"/>
    <w:rsid w:val="00023624"/>
    <w:rsid w:val="00023EFD"/>
    <w:rsid w:val="0002600C"/>
    <w:rsid w:val="00031F0D"/>
    <w:rsid w:val="00040754"/>
    <w:rsid w:val="000774E6"/>
    <w:rsid w:val="0009307E"/>
    <w:rsid w:val="000A1DCC"/>
    <w:rsid w:val="000A7214"/>
    <w:rsid w:val="000E1634"/>
    <w:rsid w:val="001046A5"/>
    <w:rsid w:val="001105FF"/>
    <w:rsid w:val="00113698"/>
    <w:rsid w:val="0011414A"/>
    <w:rsid w:val="00147C2E"/>
    <w:rsid w:val="00160814"/>
    <w:rsid w:val="00161B4A"/>
    <w:rsid w:val="00165C8F"/>
    <w:rsid w:val="0017034E"/>
    <w:rsid w:val="00185EA0"/>
    <w:rsid w:val="001A762C"/>
    <w:rsid w:val="001A79DA"/>
    <w:rsid w:val="001C5D35"/>
    <w:rsid w:val="001C5D58"/>
    <w:rsid w:val="001D5275"/>
    <w:rsid w:val="001E3548"/>
    <w:rsid w:val="00203CF6"/>
    <w:rsid w:val="002201C7"/>
    <w:rsid w:val="002203C9"/>
    <w:rsid w:val="002417AE"/>
    <w:rsid w:val="0024659C"/>
    <w:rsid w:val="0026299F"/>
    <w:rsid w:val="00274091"/>
    <w:rsid w:val="00283952"/>
    <w:rsid w:val="00294B2D"/>
    <w:rsid w:val="002C0EE3"/>
    <w:rsid w:val="002D10C7"/>
    <w:rsid w:val="00305DD8"/>
    <w:rsid w:val="003168E3"/>
    <w:rsid w:val="00324CF1"/>
    <w:rsid w:val="00342892"/>
    <w:rsid w:val="00361F9D"/>
    <w:rsid w:val="00363FB9"/>
    <w:rsid w:val="00365122"/>
    <w:rsid w:val="00387E67"/>
    <w:rsid w:val="003A40C1"/>
    <w:rsid w:val="003F09A5"/>
    <w:rsid w:val="003F4B38"/>
    <w:rsid w:val="00403E51"/>
    <w:rsid w:val="00417298"/>
    <w:rsid w:val="00423177"/>
    <w:rsid w:val="00434CD3"/>
    <w:rsid w:val="00442B05"/>
    <w:rsid w:val="004509CD"/>
    <w:rsid w:val="00453879"/>
    <w:rsid w:val="00481D44"/>
    <w:rsid w:val="00485796"/>
    <w:rsid w:val="004E7533"/>
    <w:rsid w:val="00531861"/>
    <w:rsid w:val="0054263E"/>
    <w:rsid w:val="00550940"/>
    <w:rsid w:val="00565C17"/>
    <w:rsid w:val="00594207"/>
    <w:rsid w:val="005C2EBE"/>
    <w:rsid w:val="005C757A"/>
    <w:rsid w:val="005D0F13"/>
    <w:rsid w:val="005E06DC"/>
    <w:rsid w:val="00602E13"/>
    <w:rsid w:val="006036F4"/>
    <w:rsid w:val="00605D30"/>
    <w:rsid w:val="006305DD"/>
    <w:rsid w:val="0066243F"/>
    <w:rsid w:val="0066599F"/>
    <w:rsid w:val="00682CA0"/>
    <w:rsid w:val="006916D4"/>
    <w:rsid w:val="006926C1"/>
    <w:rsid w:val="0069646B"/>
    <w:rsid w:val="006A022A"/>
    <w:rsid w:val="006B3081"/>
    <w:rsid w:val="006B523A"/>
    <w:rsid w:val="006B6E1D"/>
    <w:rsid w:val="006C0B5D"/>
    <w:rsid w:val="006D6A72"/>
    <w:rsid w:val="0073122B"/>
    <w:rsid w:val="00747DB6"/>
    <w:rsid w:val="00750722"/>
    <w:rsid w:val="00756DC0"/>
    <w:rsid w:val="00760EA7"/>
    <w:rsid w:val="00783C36"/>
    <w:rsid w:val="007A28F0"/>
    <w:rsid w:val="007B4186"/>
    <w:rsid w:val="007E7CE6"/>
    <w:rsid w:val="007F2566"/>
    <w:rsid w:val="0082780A"/>
    <w:rsid w:val="00854335"/>
    <w:rsid w:val="00871445"/>
    <w:rsid w:val="008A0BDA"/>
    <w:rsid w:val="008A2FA2"/>
    <w:rsid w:val="008F447B"/>
    <w:rsid w:val="00903A24"/>
    <w:rsid w:val="0091537B"/>
    <w:rsid w:val="00927032"/>
    <w:rsid w:val="009463C3"/>
    <w:rsid w:val="0095566E"/>
    <w:rsid w:val="00964B66"/>
    <w:rsid w:val="00993B43"/>
    <w:rsid w:val="00994F34"/>
    <w:rsid w:val="009A6D8A"/>
    <w:rsid w:val="009B37C0"/>
    <w:rsid w:val="00A0557E"/>
    <w:rsid w:val="00A10521"/>
    <w:rsid w:val="00A23738"/>
    <w:rsid w:val="00A425F9"/>
    <w:rsid w:val="00A51A44"/>
    <w:rsid w:val="00A54571"/>
    <w:rsid w:val="00A602CB"/>
    <w:rsid w:val="00A60308"/>
    <w:rsid w:val="00A650A7"/>
    <w:rsid w:val="00A72831"/>
    <w:rsid w:val="00A8306A"/>
    <w:rsid w:val="00A9136B"/>
    <w:rsid w:val="00A92181"/>
    <w:rsid w:val="00A96CEC"/>
    <w:rsid w:val="00AA559E"/>
    <w:rsid w:val="00AC2164"/>
    <w:rsid w:val="00AD2979"/>
    <w:rsid w:val="00AF6999"/>
    <w:rsid w:val="00B41BC5"/>
    <w:rsid w:val="00B41DBD"/>
    <w:rsid w:val="00B4356D"/>
    <w:rsid w:val="00B525DC"/>
    <w:rsid w:val="00B57EAC"/>
    <w:rsid w:val="00B654E2"/>
    <w:rsid w:val="00B70C98"/>
    <w:rsid w:val="00B73CF5"/>
    <w:rsid w:val="00B8679D"/>
    <w:rsid w:val="00B9350D"/>
    <w:rsid w:val="00BA33C9"/>
    <w:rsid w:val="00BB3F7E"/>
    <w:rsid w:val="00BC724F"/>
    <w:rsid w:val="00C46CFA"/>
    <w:rsid w:val="00C55DE6"/>
    <w:rsid w:val="00C6317E"/>
    <w:rsid w:val="00C82B23"/>
    <w:rsid w:val="00CA03E9"/>
    <w:rsid w:val="00CA3DB5"/>
    <w:rsid w:val="00CB13BA"/>
    <w:rsid w:val="00CB6340"/>
    <w:rsid w:val="00CC293D"/>
    <w:rsid w:val="00CC49C1"/>
    <w:rsid w:val="00CC6D96"/>
    <w:rsid w:val="00CE02A3"/>
    <w:rsid w:val="00D03FBB"/>
    <w:rsid w:val="00D07A30"/>
    <w:rsid w:val="00D165AE"/>
    <w:rsid w:val="00D1681C"/>
    <w:rsid w:val="00D16AC8"/>
    <w:rsid w:val="00D172B0"/>
    <w:rsid w:val="00D2112C"/>
    <w:rsid w:val="00D21817"/>
    <w:rsid w:val="00D25CEF"/>
    <w:rsid w:val="00D5500F"/>
    <w:rsid w:val="00D656ED"/>
    <w:rsid w:val="00D76808"/>
    <w:rsid w:val="00D81FA8"/>
    <w:rsid w:val="00D9005B"/>
    <w:rsid w:val="00DB7480"/>
    <w:rsid w:val="00DE33BD"/>
    <w:rsid w:val="00E050E1"/>
    <w:rsid w:val="00E239B3"/>
    <w:rsid w:val="00E349D7"/>
    <w:rsid w:val="00E503E3"/>
    <w:rsid w:val="00E518D0"/>
    <w:rsid w:val="00E51F7A"/>
    <w:rsid w:val="00E65E23"/>
    <w:rsid w:val="00E72DF9"/>
    <w:rsid w:val="00E75207"/>
    <w:rsid w:val="00E7600A"/>
    <w:rsid w:val="00EA6F35"/>
    <w:rsid w:val="00EC2D12"/>
    <w:rsid w:val="00ED4C19"/>
    <w:rsid w:val="00EE455A"/>
    <w:rsid w:val="00EE5448"/>
    <w:rsid w:val="00EF2EF5"/>
    <w:rsid w:val="00EF312B"/>
    <w:rsid w:val="00EF7A81"/>
    <w:rsid w:val="00F1593E"/>
    <w:rsid w:val="00F16F8E"/>
    <w:rsid w:val="00F25A06"/>
    <w:rsid w:val="00F37543"/>
    <w:rsid w:val="00F400ED"/>
    <w:rsid w:val="00F5264F"/>
    <w:rsid w:val="00F63E38"/>
    <w:rsid w:val="00F753ED"/>
    <w:rsid w:val="00F93D43"/>
    <w:rsid w:val="00FC4B57"/>
    <w:rsid w:val="00FE1D9B"/>
    <w:rsid w:val="00FF287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D82F3B"/>
  <w15:docId w15:val="{62418E47-DA86-4FEE-B9BA-1A90B29A0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0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47DB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47DB6"/>
  </w:style>
  <w:style w:type="paragraph" w:styleId="Footer">
    <w:name w:val="footer"/>
    <w:basedOn w:val="Normal"/>
    <w:link w:val="FooterChar"/>
    <w:uiPriority w:val="99"/>
    <w:unhideWhenUsed/>
    <w:rsid w:val="00747D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7DB6"/>
  </w:style>
  <w:style w:type="table" w:styleId="TableGrid">
    <w:name w:val="Table Grid"/>
    <w:basedOn w:val="TableNormal"/>
    <w:uiPriority w:val="59"/>
    <w:rsid w:val="00747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1B4A"/>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012C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CEB"/>
    <w:rPr>
      <w:rFonts w:ascii="Tahoma" w:hAnsi="Tahoma" w:cs="Tahoma"/>
      <w:sz w:val="16"/>
      <w:szCs w:val="16"/>
    </w:rPr>
  </w:style>
  <w:style w:type="paragraph" w:styleId="ListParagraph">
    <w:name w:val="List Paragraph"/>
    <w:basedOn w:val="Normal"/>
    <w:uiPriority w:val="34"/>
    <w:qFormat/>
    <w:rsid w:val="00E518D0"/>
    <w:pPr>
      <w:ind w:left="720"/>
      <w:contextualSpacing/>
    </w:pPr>
  </w:style>
  <w:style w:type="paragraph" w:styleId="NoSpacing">
    <w:name w:val="No Spacing"/>
    <w:uiPriority w:val="1"/>
    <w:qFormat/>
    <w:rsid w:val="00E503E3"/>
    <w:pPr>
      <w:spacing w:after="0" w:line="240" w:lineRule="auto"/>
    </w:pPr>
  </w:style>
  <w:style w:type="character" w:styleId="CommentReference">
    <w:name w:val="annotation reference"/>
    <w:basedOn w:val="DefaultParagraphFont"/>
    <w:uiPriority w:val="99"/>
    <w:semiHidden/>
    <w:unhideWhenUsed/>
    <w:rsid w:val="00EA6F35"/>
    <w:rPr>
      <w:sz w:val="16"/>
      <w:szCs w:val="16"/>
    </w:rPr>
  </w:style>
  <w:style w:type="paragraph" w:styleId="CommentText">
    <w:name w:val="annotation text"/>
    <w:basedOn w:val="Normal"/>
    <w:link w:val="CommentTextChar"/>
    <w:uiPriority w:val="99"/>
    <w:semiHidden/>
    <w:unhideWhenUsed/>
    <w:rsid w:val="00EA6F35"/>
    <w:pPr>
      <w:spacing w:line="240" w:lineRule="auto"/>
    </w:pPr>
    <w:rPr>
      <w:sz w:val="20"/>
      <w:szCs w:val="20"/>
    </w:rPr>
  </w:style>
  <w:style w:type="character" w:customStyle="1" w:styleId="CommentTextChar">
    <w:name w:val="Comment Text Char"/>
    <w:basedOn w:val="DefaultParagraphFont"/>
    <w:link w:val="CommentText"/>
    <w:uiPriority w:val="99"/>
    <w:semiHidden/>
    <w:rsid w:val="00EA6F35"/>
    <w:rPr>
      <w:sz w:val="20"/>
      <w:szCs w:val="20"/>
    </w:rPr>
  </w:style>
  <w:style w:type="paragraph" w:styleId="CommentSubject">
    <w:name w:val="annotation subject"/>
    <w:basedOn w:val="CommentText"/>
    <w:next w:val="CommentText"/>
    <w:link w:val="CommentSubjectChar"/>
    <w:uiPriority w:val="99"/>
    <w:semiHidden/>
    <w:unhideWhenUsed/>
    <w:rsid w:val="00EA6F35"/>
    <w:rPr>
      <w:b/>
      <w:bCs/>
    </w:rPr>
  </w:style>
  <w:style w:type="character" w:customStyle="1" w:styleId="CommentSubjectChar">
    <w:name w:val="Comment Subject Char"/>
    <w:basedOn w:val="CommentTextChar"/>
    <w:link w:val="CommentSubject"/>
    <w:uiPriority w:val="99"/>
    <w:semiHidden/>
    <w:rsid w:val="00EA6F35"/>
    <w:rPr>
      <w:b/>
      <w:bCs/>
      <w:sz w:val="20"/>
      <w:szCs w:val="20"/>
    </w:rPr>
  </w:style>
  <w:style w:type="character" w:styleId="Hyperlink">
    <w:name w:val="Hyperlink"/>
    <w:basedOn w:val="DefaultParagraphFont"/>
    <w:uiPriority w:val="99"/>
    <w:unhideWhenUsed/>
    <w:rsid w:val="00A9136B"/>
    <w:rPr>
      <w:color w:val="0000FF"/>
      <w:u w:val="single"/>
    </w:rPr>
  </w:style>
  <w:style w:type="paragraph" w:styleId="Revision">
    <w:name w:val="Revision"/>
    <w:hidden/>
    <w:uiPriority w:val="99"/>
    <w:semiHidden/>
    <w:rsid w:val="001A79DA"/>
    <w:pPr>
      <w:spacing w:after="0" w:line="240" w:lineRule="auto"/>
    </w:pPr>
  </w:style>
  <w:style w:type="character" w:styleId="FollowedHyperlink">
    <w:name w:val="FollowedHyperlink"/>
    <w:basedOn w:val="DefaultParagraphFont"/>
    <w:uiPriority w:val="99"/>
    <w:semiHidden/>
    <w:unhideWhenUsed/>
    <w:rsid w:val="007507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dwinajnola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1597</TotalTime>
  <Pages>8</Pages>
  <Words>1941</Words>
  <Characters>11068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LBN</Company>
  <LinksUpToDate>false</LinksUpToDate>
  <CharactersWithSpaces>12984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Ajibola</dc:creator>
  <cp:keywords/>
  <dc:description/>
  <cp:lastModifiedBy>Jane Ridout</cp:lastModifiedBy>
  <cp:revision>11</cp:revision>
  <cp:lastPrinted>2021-09-27T14:10:00Z</cp:lastPrinted>
  <dcterms:created xsi:type="dcterms:W3CDTF">2021-08-13T10:32:00Z</dcterms:created>
  <dcterms:modified xsi:type="dcterms:W3CDTF">2021-09-28T14:35:00Z</dcterms:modified>
</cp:coreProperties>
</file>